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7" w:rsidRPr="00B45E5C" w:rsidRDefault="00357DD7" w:rsidP="0095065F">
      <w:pPr>
        <w:spacing w:before="0" w:after="0"/>
        <w:rPr>
          <w:color w:val="000099"/>
          <w:sz w:val="20"/>
        </w:rPr>
      </w:pPr>
    </w:p>
    <w:p w:rsidR="00976F00" w:rsidRPr="00B45E5C" w:rsidRDefault="00976F00" w:rsidP="0095065F">
      <w:pPr>
        <w:spacing w:before="0" w:after="0"/>
        <w:rPr>
          <w:color w:val="000099"/>
          <w:sz w:val="20"/>
        </w:rPr>
      </w:pPr>
    </w:p>
    <w:p w:rsidR="00281025" w:rsidRPr="00B45E5C" w:rsidRDefault="00281025" w:rsidP="0095065F">
      <w:pPr>
        <w:spacing w:before="0" w:after="0"/>
        <w:rPr>
          <w:color w:val="000099"/>
          <w:sz w:val="20"/>
        </w:rPr>
      </w:pPr>
    </w:p>
    <w:p w:rsidR="00281025" w:rsidRPr="00B45E5C" w:rsidRDefault="00281025" w:rsidP="0095065F">
      <w:pPr>
        <w:spacing w:before="0" w:after="0"/>
        <w:rPr>
          <w:color w:val="000099"/>
          <w:sz w:val="20"/>
        </w:rPr>
      </w:pPr>
    </w:p>
    <w:p w:rsidR="00281025" w:rsidRPr="00B45E5C" w:rsidRDefault="00281025" w:rsidP="0095065F">
      <w:pPr>
        <w:spacing w:before="0" w:after="0"/>
        <w:rPr>
          <w:color w:val="000099"/>
          <w:sz w:val="20"/>
        </w:rPr>
      </w:pPr>
    </w:p>
    <w:p w:rsidR="0095065F" w:rsidRPr="00B45E5C" w:rsidRDefault="00787A52" w:rsidP="00787A52">
      <w:pPr>
        <w:spacing w:before="0" w:after="0"/>
        <w:jc w:val="center"/>
        <w:rPr>
          <w:color w:val="000099"/>
          <w:szCs w:val="22"/>
        </w:rPr>
      </w:pPr>
      <w:r w:rsidRPr="00B45E5C">
        <w:rPr>
          <w:color w:val="000099"/>
          <w:szCs w:val="22"/>
        </w:rPr>
        <w:t xml:space="preserve">Plánované dotácie v oblasti </w:t>
      </w:r>
      <w:r w:rsidR="00450F10" w:rsidRPr="00B45E5C">
        <w:rPr>
          <w:color w:val="000099"/>
          <w:szCs w:val="22"/>
        </w:rPr>
        <w:t>školstva na roky 2013</w:t>
      </w:r>
      <w:r w:rsidRPr="00B45E5C">
        <w:rPr>
          <w:color w:val="000099"/>
          <w:szCs w:val="22"/>
        </w:rPr>
        <w:t xml:space="preserve"> a 2015</w:t>
      </w:r>
    </w:p>
    <w:p w:rsidR="0095065F" w:rsidRPr="00B45E5C" w:rsidRDefault="0095065F" w:rsidP="00AB08BA">
      <w:pPr>
        <w:spacing w:before="0" w:after="0"/>
        <w:jc w:val="both"/>
        <w:rPr>
          <w:color w:val="000099"/>
          <w:szCs w:val="22"/>
        </w:rPr>
      </w:pPr>
    </w:p>
    <w:p w:rsidR="00281025" w:rsidRPr="00B45E5C" w:rsidRDefault="00281025" w:rsidP="00AB08BA">
      <w:pPr>
        <w:spacing w:before="0" w:after="0"/>
        <w:jc w:val="both"/>
        <w:rPr>
          <w:color w:val="000099"/>
          <w:szCs w:val="22"/>
        </w:rPr>
      </w:pP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>Ministerstvo školstva, vedy, výskumu a športu SR poskytuje dotácie v štyroch oblastiach:</w:t>
      </w: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>1. regionálne školstvo</w:t>
      </w: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>2. vysoké školstvo</w:t>
      </w: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>3. deti a mládež</w:t>
      </w: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>4. šport</w:t>
      </w: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 xml:space="preserve">Dotácie v oblasti regionálne školstvo sa poskytujú podľa paragrafu 6c zákona 597/2003 o financovaní základných a stredných škôl a školských zariadení, a to na základe </w:t>
      </w:r>
      <w:r w:rsidRPr="00B45E5C">
        <w:rPr>
          <w:rFonts w:cs="Arial"/>
          <w:color w:val="000099"/>
          <w:szCs w:val="22"/>
        </w:rPr>
        <w:t>výzvy</w:t>
      </w:r>
      <w:r w:rsidRPr="00B45E5C">
        <w:rPr>
          <w:rFonts w:cs="Arial"/>
          <w:b w:val="0"/>
          <w:color w:val="000099"/>
          <w:szCs w:val="22"/>
        </w:rPr>
        <w:t xml:space="preserve"> okrem oblastí podľa paragrafu 6c ods. 1 písm. d) až f).</w:t>
      </w: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734EA7" w:rsidRPr="00B45E5C" w:rsidRDefault="00734EA7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AB08BA" w:rsidRPr="00B45E5C" w:rsidRDefault="00450F10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 xml:space="preserve">Program </w:t>
      </w:r>
      <w:r w:rsidRPr="00B45E5C">
        <w:rPr>
          <w:rFonts w:cs="Arial"/>
          <w:color w:val="000099"/>
          <w:szCs w:val="22"/>
        </w:rPr>
        <w:t>„Obnova výchovy a vzdelávania“</w:t>
      </w:r>
      <w:r w:rsidR="00AB08BA" w:rsidRPr="00B45E5C">
        <w:rPr>
          <w:rFonts w:cs="Arial"/>
          <w:b w:val="0"/>
          <w:color w:val="000099"/>
          <w:szCs w:val="22"/>
        </w:rPr>
        <w:t xml:space="preserve"> je zameraný</w:t>
      </w:r>
      <w:r w:rsidRPr="00B45E5C">
        <w:rPr>
          <w:rFonts w:cs="Arial"/>
          <w:b w:val="0"/>
          <w:color w:val="000099"/>
          <w:szCs w:val="22"/>
        </w:rPr>
        <w:t xml:space="preserve"> na zvyšovanie odborných kompetencií pedagogických zamestnancov z oblasti kultúry, histórie, geografie, prírodovedných a technických odborov s možným využitím v edukačnom procese. Výstupom bude spracovaný výukový program na edukačný proces v prírodovedných (napr. dejepis, geografia) a odborných (napr. technického zamerania) predmetoch.</w:t>
      </w:r>
    </w:p>
    <w:p w:rsidR="00450F10" w:rsidRPr="00B45E5C" w:rsidRDefault="00450F10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>Účelové dotácie poskytnuté na základe tejto výzvy sú určené pre občianske združenia a neziskové organizácie poskytujúce všeobecne prospešné služby alebo štátom uznaná cirkev alebo náboženská spoločnosť, ktoré nie sú zriaďovateľmi škôl alebo školských zariadení a podieľajú sa na obnove výchovy a vzdelávania v školách a v školských zariadeniach.</w:t>
      </w:r>
    </w:p>
    <w:p w:rsidR="00734EA7" w:rsidRPr="00B45E5C" w:rsidRDefault="00734EA7" w:rsidP="00AB08BA">
      <w:pPr>
        <w:spacing w:before="0" w:after="0"/>
        <w:jc w:val="both"/>
        <w:rPr>
          <w:b w:val="0"/>
          <w:color w:val="000099"/>
          <w:szCs w:val="22"/>
        </w:rPr>
      </w:pPr>
    </w:p>
    <w:p w:rsidR="00450F10" w:rsidRPr="00B45E5C" w:rsidRDefault="00450F10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 xml:space="preserve">Konečný termín na predloženie žiadostí (rozhoduje dátum na poštovej pečiatke) podľa zverejnených požiadaviek je </w:t>
      </w:r>
      <w:r w:rsidRPr="00B45E5C">
        <w:rPr>
          <w:rStyle w:val="Siln"/>
          <w:rFonts w:cs="Arial"/>
          <w:b/>
          <w:color w:val="000099"/>
          <w:szCs w:val="22"/>
        </w:rPr>
        <w:t>13.jún 2013</w:t>
      </w:r>
      <w:r w:rsidRPr="00B45E5C">
        <w:rPr>
          <w:rFonts w:cs="Arial"/>
          <w:b w:val="0"/>
          <w:color w:val="000099"/>
          <w:szCs w:val="22"/>
        </w:rPr>
        <w:t>.</w:t>
      </w:r>
    </w:p>
    <w:p w:rsidR="00450F10" w:rsidRPr="00B45E5C" w:rsidRDefault="00450F10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color w:val="000099"/>
          <w:szCs w:val="22"/>
        </w:rPr>
        <w:t xml:space="preserve">viac informácií: </w:t>
      </w:r>
      <w:hyperlink r:id="rId9" w:history="1">
        <w:r w:rsidRPr="00B45E5C">
          <w:rPr>
            <w:rStyle w:val="Hypertextovprepojenie"/>
            <w:rFonts w:cs="Arial"/>
            <w:b w:val="0"/>
            <w:color w:val="000099"/>
            <w:szCs w:val="22"/>
          </w:rPr>
          <w:t>http://www.minedu.sk/9931-sk/vyzva-na-predlozenie-ziadosti-o-poskytnutie-dotacie-ministerstva-skolstva-vedy-vyskumu-a-sportu-slovenskej-republiky-„na-obnovu-vychovy-a-vzdelavania-na-rok-2013“/</w:t>
        </w:r>
      </w:hyperlink>
      <w:r w:rsidRPr="00B45E5C">
        <w:rPr>
          <w:rFonts w:cs="Arial"/>
          <w:b w:val="0"/>
          <w:color w:val="000099"/>
          <w:szCs w:val="22"/>
        </w:rPr>
        <w:t xml:space="preserve"> </w:t>
      </w:r>
    </w:p>
    <w:p w:rsidR="00450F10" w:rsidRPr="00B45E5C" w:rsidRDefault="00450F10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734EA7" w:rsidRPr="00B45E5C" w:rsidRDefault="00734EA7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450F10" w:rsidRPr="00B45E5C" w:rsidRDefault="00450F10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>Program</w:t>
      </w:r>
      <w:r w:rsidRPr="00B45E5C">
        <w:rPr>
          <w:rFonts w:cs="Arial"/>
          <w:color w:val="000099"/>
          <w:szCs w:val="22"/>
        </w:rPr>
        <w:t xml:space="preserve"> podpory vydávania odborných časopisov </w:t>
      </w:r>
      <w:r w:rsidRPr="00B45E5C">
        <w:rPr>
          <w:rFonts w:cs="Arial"/>
          <w:b w:val="0"/>
          <w:color w:val="000099"/>
          <w:szCs w:val="22"/>
        </w:rPr>
        <w:t>má za cieľ podporiť vydávanie odborných časopisov, zameraných na odbornú pomoc zamestnancom materských škôl, základných škôl a stredných škôl a školských zariadení a pre deti, žiakov a poslucháčov škôl a školských zariadení s prihliadnutím na vzťah pedagóg, rodič, žiak, doplnenie nových poznatkov pre schválené učebné osnovy vyučovaných predmetov, zmeny všeobecne záväzných právnych predpisov (nie len uvádzanie nových a novelizovaných právnych predpisov a publikačnú činnosť) a informácie, zamerané na výchovno-vzdelávaciu činnosť v škole a školskom zariadení. Dotáciu je možné poskytnúť jednotlivým žiadateľom v zmysle ustanovenia § 6c ods. 2 zákona č. 597/2003 Z. z. o financovaní základných škôl, stredných škôl a školských zariadení v znení neskorších predpisov. V roku 2013 bol termín na podávanie žiadostí: 25. apríl 2013.</w:t>
      </w:r>
    </w:p>
    <w:p w:rsidR="00450F10" w:rsidRPr="00B45E5C" w:rsidRDefault="00450F10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color w:val="000099"/>
          <w:szCs w:val="22"/>
        </w:rPr>
        <w:t>viac informácií</w:t>
      </w:r>
      <w:r w:rsidRPr="00B45E5C">
        <w:rPr>
          <w:rFonts w:cs="Arial"/>
          <w:b w:val="0"/>
          <w:color w:val="000099"/>
          <w:szCs w:val="22"/>
        </w:rPr>
        <w:t xml:space="preserve"> </w:t>
      </w:r>
      <w:hyperlink r:id="rId10" w:history="1">
        <w:r w:rsidRPr="00B45E5C">
          <w:rPr>
            <w:rStyle w:val="Hypertextovprepojenie"/>
            <w:rFonts w:cs="Arial"/>
            <w:b w:val="0"/>
            <w:color w:val="000099"/>
            <w:szCs w:val="22"/>
          </w:rPr>
          <w:t>http://www.minedu.sk/vyzva-na-podavanie-ziadosti-o-poskytnutie-dotacie-na-podporu-vydavania-odbornych-casopisov-pre-zamestnancov-skol-a-skolskych-zariadeni-a-pre-deti-ziakov-a-posluchacov-skol-a-skolskych-zariadeni-na-rok-2013/</w:t>
        </w:r>
      </w:hyperlink>
      <w:r w:rsidRPr="00B45E5C">
        <w:rPr>
          <w:rFonts w:cs="Arial"/>
          <w:b w:val="0"/>
          <w:color w:val="000099"/>
          <w:szCs w:val="22"/>
        </w:rPr>
        <w:t xml:space="preserve"> </w:t>
      </w: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734EA7" w:rsidRPr="00B45E5C" w:rsidRDefault="00734EA7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281025" w:rsidRPr="00B45E5C" w:rsidRDefault="00281025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281025" w:rsidRPr="00B45E5C" w:rsidRDefault="00281025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 xml:space="preserve">Program </w:t>
      </w:r>
      <w:r w:rsidRPr="00B45E5C">
        <w:rPr>
          <w:rFonts w:cs="Arial"/>
          <w:color w:val="000099"/>
          <w:szCs w:val="22"/>
        </w:rPr>
        <w:t>praktického výcviku žiakov na detských dopravných ihriskách</w:t>
      </w:r>
      <w:r w:rsidRPr="00B45E5C">
        <w:rPr>
          <w:rFonts w:cs="Arial"/>
          <w:b w:val="0"/>
          <w:color w:val="000099"/>
          <w:szCs w:val="22"/>
        </w:rPr>
        <w:t xml:space="preserve"> je určený pre prevádzkovateľov detských dopravných ihrísk. V roku 2013 bol termín na predkladanie žiadosti do 23. apríla 2013</w:t>
      </w:r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  <w:r w:rsidRPr="00B45E5C">
        <w:rPr>
          <w:rFonts w:cs="Arial"/>
          <w:b w:val="0"/>
          <w:color w:val="000099"/>
          <w:szCs w:val="22"/>
        </w:rPr>
        <w:t xml:space="preserve">viac informácií: </w:t>
      </w:r>
      <w:hyperlink r:id="rId11" w:history="1">
        <w:r w:rsidRPr="00B45E5C">
          <w:rPr>
            <w:rStyle w:val="Hypertextovprepojenie"/>
            <w:rFonts w:cs="Arial"/>
            <w:b w:val="0"/>
            <w:color w:val="000099"/>
            <w:szCs w:val="22"/>
          </w:rPr>
          <w:t>http://www.minedu.sk/vyzva-na-predlozenie-ziadosti-o-poskytnutie-dotacie-ministerstva-skolstva-vedy-vyskumu-a-sportu-slovenskej-republiky-na-podporu-praktickeho-vycviku-ziakov-na-detskych-dopravnych-ihriskach-na-rok-2013/</w:t>
        </w:r>
      </w:hyperlink>
    </w:p>
    <w:p w:rsidR="00AB08BA" w:rsidRPr="00B45E5C" w:rsidRDefault="00AB08BA" w:rsidP="00AB08BA">
      <w:pPr>
        <w:spacing w:before="0" w:after="0"/>
        <w:jc w:val="both"/>
        <w:rPr>
          <w:rFonts w:cs="Arial"/>
          <w:b w:val="0"/>
          <w:color w:val="000099"/>
          <w:szCs w:val="22"/>
        </w:rPr>
      </w:pPr>
    </w:p>
    <w:p w:rsidR="00AB08BA" w:rsidRPr="00B45E5C" w:rsidRDefault="00AB08BA" w:rsidP="0095065F">
      <w:pPr>
        <w:spacing w:before="0" w:after="0"/>
        <w:rPr>
          <w:b w:val="0"/>
          <w:color w:val="000099"/>
          <w:szCs w:val="22"/>
        </w:rPr>
      </w:pPr>
    </w:p>
    <w:p w:rsidR="00AB08BA" w:rsidRPr="00B45E5C" w:rsidRDefault="00AB08BA" w:rsidP="0095065F">
      <w:pPr>
        <w:spacing w:before="0" w:after="0"/>
        <w:rPr>
          <w:b w:val="0"/>
          <w:color w:val="000099"/>
          <w:szCs w:val="22"/>
        </w:rPr>
      </w:pPr>
      <w:r w:rsidRPr="00B45E5C">
        <w:rPr>
          <w:b w:val="0"/>
          <w:color w:val="000099"/>
          <w:szCs w:val="22"/>
        </w:rPr>
        <w:t>Na roky 2014 a 2015 sú plánované prostriedky v nasledujúcich oblastiach (podrobné podmienky čerpania budú definované v texte jednotlivých výziev).</w:t>
      </w:r>
    </w:p>
    <w:p w:rsidR="00450F10" w:rsidRPr="00B45E5C" w:rsidRDefault="00450F10" w:rsidP="0095065F">
      <w:pPr>
        <w:spacing w:before="0" w:after="0"/>
        <w:rPr>
          <w:b w:val="0"/>
          <w:color w:val="000099"/>
          <w:szCs w:val="22"/>
        </w:rPr>
      </w:pPr>
    </w:p>
    <w:p w:rsidR="0095065F" w:rsidRPr="00B45E5C" w:rsidRDefault="00AB08BA" w:rsidP="0095065F">
      <w:pPr>
        <w:spacing w:before="0" w:after="0"/>
        <w:rPr>
          <w:color w:val="000099"/>
          <w:szCs w:val="22"/>
        </w:rPr>
      </w:pPr>
      <w:r w:rsidRPr="00B45E5C">
        <w:rPr>
          <w:b w:val="0"/>
          <w:color w:val="000099"/>
          <w:szCs w:val="22"/>
        </w:rPr>
        <w:t xml:space="preserve">Plánované prostriedky </w:t>
      </w:r>
      <w:r w:rsidR="00787A52" w:rsidRPr="00B45E5C">
        <w:rPr>
          <w:b w:val="0"/>
          <w:color w:val="000099"/>
          <w:szCs w:val="22"/>
        </w:rPr>
        <w:t xml:space="preserve">v oblasti </w:t>
      </w:r>
      <w:r w:rsidR="00787A52" w:rsidRPr="00B45E5C">
        <w:rPr>
          <w:color w:val="000099"/>
          <w:szCs w:val="22"/>
        </w:rPr>
        <w:t>Regionálne školstvo:</w:t>
      </w:r>
    </w:p>
    <w:p w:rsidR="0039668A" w:rsidRPr="00B45E5C" w:rsidRDefault="0039668A" w:rsidP="0095065F">
      <w:pPr>
        <w:spacing w:before="0" w:after="0"/>
        <w:rPr>
          <w:b w:val="0"/>
          <w:color w:val="000099"/>
          <w:sz w:val="20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6804"/>
        <w:gridCol w:w="1134"/>
        <w:gridCol w:w="1134"/>
        <w:gridCol w:w="1240"/>
      </w:tblGrid>
      <w:tr w:rsidR="00B45E5C" w:rsidRPr="00B45E5C" w:rsidTr="00972712">
        <w:tc>
          <w:tcPr>
            <w:tcW w:w="6804" w:type="dxa"/>
          </w:tcPr>
          <w:p w:rsidR="00450F10" w:rsidRPr="00B45E5C" w:rsidRDefault="00450F10" w:rsidP="0095065F">
            <w:pPr>
              <w:rPr>
                <w:color w:val="000099"/>
                <w:sz w:val="20"/>
              </w:rPr>
            </w:pP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2013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2014</w:t>
            </w:r>
          </w:p>
        </w:tc>
        <w:tc>
          <w:tcPr>
            <w:tcW w:w="1240" w:type="dxa"/>
          </w:tcPr>
          <w:p w:rsidR="00450F10" w:rsidRPr="00B45E5C" w:rsidRDefault="00450F10" w:rsidP="00787A52">
            <w:pPr>
              <w:jc w:val="center"/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2015</w:t>
            </w:r>
          </w:p>
        </w:tc>
      </w:tr>
      <w:tr w:rsidR="00B45E5C" w:rsidRPr="00B45E5C" w:rsidTr="00972712">
        <w:tc>
          <w:tcPr>
            <w:tcW w:w="6804" w:type="dxa"/>
          </w:tcPr>
          <w:p w:rsidR="00450F10" w:rsidRPr="00B45E5C" w:rsidRDefault="00450F10" w:rsidP="0095065F">
            <w:pPr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obnova výchovy a vzdelávania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50 000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50 000</w:t>
            </w:r>
          </w:p>
        </w:tc>
        <w:tc>
          <w:tcPr>
            <w:tcW w:w="1240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50 000</w:t>
            </w:r>
          </w:p>
        </w:tc>
      </w:tr>
      <w:tr w:rsidR="00B45E5C" w:rsidRPr="00B45E5C" w:rsidTr="00972712">
        <w:tc>
          <w:tcPr>
            <w:tcW w:w="6804" w:type="dxa"/>
          </w:tcPr>
          <w:p w:rsidR="00450F10" w:rsidRPr="00B45E5C" w:rsidRDefault="00450F10" w:rsidP="0095065F">
            <w:pPr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podpora vydávania odborných časopisov pre zamestnancov škôl a školských zariadení a pre deti, žiakov a poslucháčov škôl a školských zariadení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100 000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100 000</w:t>
            </w:r>
          </w:p>
        </w:tc>
        <w:tc>
          <w:tcPr>
            <w:tcW w:w="1240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100 000</w:t>
            </w:r>
          </w:p>
        </w:tc>
      </w:tr>
      <w:tr w:rsidR="00B45E5C" w:rsidRPr="00B45E5C" w:rsidTr="00972712">
        <w:tc>
          <w:tcPr>
            <w:tcW w:w="6804" w:type="dxa"/>
          </w:tcPr>
          <w:p w:rsidR="00450F10" w:rsidRPr="00B45E5C" w:rsidRDefault="00450F10" w:rsidP="0095065F">
            <w:pPr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podpora organizačného zabezpečenia celoslovenských súťaží pedagogických a odborných zamestnancov škôl a školských zariadení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59 000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60 000</w:t>
            </w:r>
          </w:p>
        </w:tc>
        <w:tc>
          <w:tcPr>
            <w:tcW w:w="1240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60 000</w:t>
            </w:r>
          </w:p>
        </w:tc>
      </w:tr>
      <w:tr w:rsidR="00B45E5C" w:rsidRPr="00B45E5C" w:rsidTr="00972712">
        <w:tc>
          <w:tcPr>
            <w:tcW w:w="6804" w:type="dxa"/>
          </w:tcPr>
          <w:p w:rsidR="00450F10" w:rsidRPr="00B45E5C" w:rsidRDefault="00450F10" w:rsidP="0095065F">
            <w:pPr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podpora aktivít súvisiacich so zabezpečením špecializovanej dopravnej východy a praktického výcviku detí MŠ a žiakov ZŠ na detských dopravných ihriskách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170 000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150 000</w:t>
            </w:r>
          </w:p>
        </w:tc>
        <w:tc>
          <w:tcPr>
            <w:tcW w:w="1240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150 000</w:t>
            </w:r>
          </w:p>
        </w:tc>
      </w:tr>
      <w:tr w:rsidR="00B45E5C" w:rsidRPr="00B45E5C" w:rsidTr="00972712">
        <w:tc>
          <w:tcPr>
            <w:tcW w:w="6804" w:type="dxa"/>
          </w:tcPr>
          <w:p w:rsidR="00450F10" w:rsidRPr="00B45E5C" w:rsidRDefault="00450F10" w:rsidP="0095065F">
            <w:pPr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podpora zdravého životného štýlu v rámci projektu „Elektronizácia a revitalizácia zariadení školského stravovania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50 000</w:t>
            </w:r>
          </w:p>
        </w:tc>
        <w:tc>
          <w:tcPr>
            <w:tcW w:w="1240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50 000</w:t>
            </w:r>
          </w:p>
        </w:tc>
      </w:tr>
      <w:tr w:rsidR="00B45E5C" w:rsidRPr="00B45E5C" w:rsidTr="00972712">
        <w:tc>
          <w:tcPr>
            <w:tcW w:w="6804" w:type="dxa"/>
          </w:tcPr>
          <w:p w:rsidR="00450F10" w:rsidRPr="00B45E5C" w:rsidRDefault="00450F10" w:rsidP="0095065F">
            <w:pPr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podpora výchovy a vzdelávania v materských školách s podporou informačných a komunikačných technológií, modernizácia a obnova učebných pomôcok „Elektronizácia a revitalizácia materských škôl“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50 000</w:t>
            </w:r>
          </w:p>
        </w:tc>
        <w:tc>
          <w:tcPr>
            <w:tcW w:w="1240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50 000</w:t>
            </w:r>
          </w:p>
        </w:tc>
      </w:tr>
      <w:tr w:rsidR="00B45E5C" w:rsidRPr="00B45E5C" w:rsidTr="00972712">
        <w:tc>
          <w:tcPr>
            <w:tcW w:w="6804" w:type="dxa"/>
          </w:tcPr>
          <w:p w:rsidR="00450F10" w:rsidRPr="00B45E5C" w:rsidRDefault="00450F10" w:rsidP="0095065F">
            <w:pPr>
              <w:rPr>
                <w:color w:val="000099"/>
                <w:sz w:val="20"/>
              </w:rPr>
            </w:pPr>
            <w:r w:rsidRPr="00B45E5C">
              <w:rPr>
                <w:color w:val="000099"/>
                <w:sz w:val="20"/>
              </w:rPr>
              <w:t>Podpora celospoločenských programov podpory zdravia a zdravého životného štýlu v rámci projektu „Zdravie na tanieri“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30 000</w:t>
            </w:r>
          </w:p>
        </w:tc>
        <w:tc>
          <w:tcPr>
            <w:tcW w:w="1134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-</w:t>
            </w:r>
          </w:p>
        </w:tc>
        <w:tc>
          <w:tcPr>
            <w:tcW w:w="1240" w:type="dxa"/>
          </w:tcPr>
          <w:p w:rsidR="00450F10" w:rsidRPr="00B45E5C" w:rsidRDefault="00450F10" w:rsidP="00787A52">
            <w:pPr>
              <w:jc w:val="center"/>
              <w:rPr>
                <w:b w:val="0"/>
                <w:color w:val="000099"/>
                <w:sz w:val="20"/>
              </w:rPr>
            </w:pPr>
            <w:r w:rsidRPr="00B45E5C">
              <w:rPr>
                <w:b w:val="0"/>
                <w:color w:val="000099"/>
                <w:sz w:val="20"/>
              </w:rPr>
              <w:t>-</w:t>
            </w:r>
          </w:p>
        </w:tc>
      </w:tr>
    </w:tbl>
    <w:p w:rsidR="0095065F" w:rsidRPr="00B45E5C" w:rsidRDefault="0095065F" w:rsidP="007916AE">
      <w:pPr>
        <w:spacing w:before="0" w:after="0"/>
        <w:jc w:val="both"/>
        <w:rPr>
          <w:b w:val="0"/>
          <w:color w:val="000099"/>
          <w:sz w:val="18"/>
          <w:szCs w:val="18"/>
        </w:rPr>
      </w:pPr>
    </w:p>
    <w:p w:rsidR="00B50C95" w:rsidRPr="00B45E5C" w:rsidRDefault="00B50C95" w:rsidP="007916AE">
      <w:pPr>
        <w:spacing w:before="0" w:after="0"/>
        <w:jc w:val="both"/>
        <w:rPr>
          <w:b w:val="0"/>
          <w:color w:val="000099"/>
          <w:szCs w:val="22"/>
        </w:rPr>
      </w:pPr>
      <w:r w:rsidRPr="00B45E5C">
        <w:rPr>
          <w:b w:val="0"/>
          <w:color w:val="000099"/>
          <w:szCs w:val="22"/>
        </w:rPr>
        <w:t xml:space="preserve">V oblasti podpory </w:t>
      </w:r>
      <w:r w:rsidRPr="00B45E5C">
        <w:rPr>
          <w:color w:val="000099"/>
          <w:szCs w:val="22"/>
        </w:rPr>
        <w:t xml:space="preserve">verejných vysokých škôl </w:t>
      </w:r>
      <w:r w:rsidRPr="00B45E5C">
        <w:rPr>
          <w:b w:val="0"/>
          <w:color w:val="000099"/>
          <w:szCs w:val="22"/>
        </w:rPr>
        <w:t>sa ministerstvo riadi zákonom 131/2002 o vysokých školách a metodiky rozpisu dotácií VVŠ na rok 2013. Nejde o dotácie na základe výziev o podávanie žiadostí.</w:t>
      </w:r>
    </w:p>
    <w:p w:rsidR="00B50C95" w:rsidRPr="00B45E5C" w:rsidRDefault="00B50C95" w:rsidP="007916AE">
      <w:pPr>
        <w:spacing w:before="0" w:after="0"/>
        <w:jc w:val="both"/>
        <w:rPr>
          <w:b w:val="0"/>
          <w:color w:val="000099"/>
          <w:szCs w:val="22"/>
        </w:rPr>
      </w:pPr>
    </w:p>
    <w:p w:rsidR="0095065F" w:rsidRPr="00B45E5C" w:rsidRDefault="0095065F" w:rsidP="007916AE">
      <w:pPr>
        <w:spacing w:before="0" w:after="0"/>
        <w:jc w:val="both"/>
        <w:rPr>
          <w:b w:val="0"/>
          <w:color w:val="000099"/>
          <w:szCs w:val="22"/>
        </w:rPr>
      </w:pPr>
    </w:p>
    <w:p w:rsidR="005739BF" w:rsidRPr="00B45E5C" w:rsidRDefault="005739BF" w:rsidP="007916AE">
      <w:pPr>
        <w:spacing w:before="0" w:after="0"/>
        <w:jc w:val="both"/>
        <w:rPr>
          <w:color w:val="000099"/>
          <w:szCs w:val="22"/>
        </w:rPr>
      </w:pPr>
      <w:r w:rsidRPr="00B45E5C">
        <w:rPr>
          <w:b w:val="0"/>
          <w:color w:val="000099"/>
          <w:szCs w:val="22"/>
        </w:rPr>
        <w:t>V oblasti podpory</w:t>
      </w:r>
      <w:r w:rsidRPr="00B45E5C">
        <w:rPr>
          <w:color w:val="000099"/>
          <w:szCs w:val="22"/>
        </w:rPr>
        <w:t xml:space="preserve"> Detí a mládeže </w:t>
      </w:r>
      <w:r w:rsidRPr="00B45E5C">
        <w:rPr>
          <w:b w:val="0"/>
          <w:color w:val="000099"/>
          <w:szCs w:val="22"/>
        </w:rPr>
        <w:t xml:space="preserve">v roku 2013 dobieha program ADAM. </w:t>
      </w:r>
      <w:r w:rsidR="007916AE" w:rsidRPr="00B45E5C">
        <w:rPr>
          <w:b w:val="0"/>
          <w:color w:val="000099"/>
          <w:szCs w:val="22"/>
        </w:rPr>
        <w:t>Ministerstvo zatiaľ nezverejnilo informáciu o pokračovaní tohto programu aj po roku 2014.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Cieľom programov finančnej podpory aktivít detí a mládeže pre roky 2008 - 2013 (programy ADAM) je vytvorenie podmienok pre sprehľadnenie a rozšírenie systematickej a účelovo zameranej finančnej podpory aktivít pre deti a mládež mimo procesu formálneho vzdelávania. Programy sú zamerané na finančnú podporu predovšetkým v nasledovných oblastiach: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a) občianska participácia mladých ľudí na živote spoločnosti,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b) dobrovoľníctvo mladých ľudí,</w:t>
      </w:r>
    </w:p>
    <w:p w:rsidR="00281025" w:rsidRPr="00B45E5C" w:rsidRDefault="00281025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c) informačné a poradenské činnosti pre deti a mládež,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d) neformálne vzdelávanie detí a mládeže,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e) lepšie poznanie situácie detí a mládeže v oblastiach uvedených v oblastiach s využitím výskumu mládeže,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f) vzdelávanie dobrovoľných a profesionálnych pracovníkov s mládežou a mladých lídrov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Programy sa delia do troch samostatne vyhlasovaných programov: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ADAM 1 - Podpora systematickej práce s deťmi a mládežou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ADAM 2 - Podpora projektovej činnosti zameranej na rozvoj práce s deťmi a mládežou</w:t>
      </w:r>
    </w:p>
    <w:p w:rsidR="007916AE" w:rsidRPr="00B45E5C" w:rsidRDefault="007916AE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b w:val="0"/>
          <w:color w:val="000099"/>
          <w:szCs w:val="22"/>
          <w:lang w:eastAsia="sk-SK"/>
        </w:rPr>
        <w:t>ADAM 3 - Podpora akvizičných a aktivizačných činností pre deti a mládež a podpora sieťovania subjektov na národnej, regionálnej a miestnej úrovni.</w:t>
      </w:r>
    </w:p>
    <w:p w:rsidR="00B50C95" w:rsidRPr="00B45E5C" w:rsidRDefault="00B50C95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  <w:r w:rsidRPr="00B45E5C">
        <w:rPr>
          <w:rFonts w:eastAsia="Times New Roman" w:cs="Arial"/>
          <w:color w:val="000099"/>
          <w:szCs w:val="22"/>
          <w:lang w:eastAsia="sk-SK"/>
        </w:rPr>
        <w:t>viac informácií:</w:t>
      </w:r>
      <w:r w:rsidRPr="00B45E5C">
        <w:rPr>
          <w:rFonts w:eastAsia="Times New Roman" w:cs="Arial"/>
          <w:b w:val="0"/>
          <w:color w:val="000099"/>
          <w:szCs w:val="22"/>
          <w:lang w:eastAsia="sk-SK"/>
        </w:rPr>
        <w:t xml:space="preserve"> </w:t>
      </w:r>
      <w:hyperlink r:id="rId12" w:history="1">
        <w:r w:rsidRPr="00B45E5C">
          <w:rPr>
            <w:rStyle w:val="Hypertextovprepojenie"/>
            <w:rFonts w:eastAsia="Times New Roman" w:cs="Arial"/>
            <w:b w:val="0"/>
            <w:color w:val="000099"/>
            <w:szCs w:val="22"/>
            <w:lang w:eastAsia="sk-SK"/>
          </w:rPr>
          <w:t>http://www.minedu.sk/financovanie-prace-s-detmi-a-mladezou/</w:t>
        </w:r>
      </w:hyperlink>
      <w:r w:rsidRPr="00B45E5C">
        <w:rPr>
          <w:rFonts w:eastAsia="Times New Roman" w:cs="Arial"/>
          <w:b w:val="0"/>
          <w:color w:val="000099"/>
          <w:szCs w:val="22"/>
          <w:lang w:eastAsia="sk-SK"/>
        </w:rPr>
        <w:t xml:space="preserve"> </w:t>
      </w:r>
    </w:p>
    <w:p w:rsidR="00281025" w:rsidRPr="00B45E5C" w:rsidRDefault="00281025" w:rsidP="007916AE">
      <w:pPr>
        <w:spacing w:before="100" w:beforeAutospacing="1" w:after="100" w:afterAutospacing="1"/>
        <w:jc w:val="both"/>
        <w:rPr>
          <w:rFonts w:eastAsia="Times New Roman" w:cs="Arial"/>
          <w:b w:val="0"/>
          <w:color w:val="000099"/>
          <w:szCs w:val="22"/>
          <w:lang w:eastAsia="sk-SK"/>
        </w:rPr>
      </w:pPr>
    </w:p>
    <w:p w:rsidR="007916AE" w:rsidRPr="00B45E5C" w:rsidRDefault="007916AE" w:rsidP="007916AE">
      <w:pPr>
        <w:spacing w:before="0" w:after="0"/>
        <w:jc w:val="both"/>
        <w:rPr>
          <w:b w:val="0"/>
          <w:color w:val="000099"/>
          <w:szCs w:val="22"/>
        </w:rPr>
      </w:pPr>
      <w:r w:rsidRPr="00B45E5C">
        <w:rPr>
          <w:b w:val="0"/>
          <w:color w:val="000099"/>
          <w:szCs w:val="22"/>
        </w:rPr>
        <w:t xml:space="preserve">V oblasti podpory </w:t>
      </w:r>
      <w:r w:rsidRPr="00B45E5C">
        <w:rPr>
          <w:color w:val="000099"/>
          <w:szCs w:val="22"/>
        </w:rPr>
        <w:t>športu</w:t>
      </w:r>
      <w:r w:rsidRPr="00B45E5C">
        <w:rPr>
          <w:b w:val="0"/>
          <w:color w:val="000099"/>
          <w:szCs w:val="22"/>
        </w:rPr>
        <w:t xml:space="preserve"> sa podpora ministerstva delí na dve oblasti:</w:t>
      </w:r>
    </w:p>
    <w:p w:rsidR="007916AE" w:rsidRPr="00B45E5C" w:rsidRDefault="007916AE" w:rsidP="007916AE">
      <w:pPr>
        <w:spacing w:before="0" w:after="0"/>
        <w:jc w:val="both"/>
        <w:rPr>
          <w:b w:val="0"/>
          <w:color w:val="000099"/>
          <w:szCs w:val="22"/>
        </w:rPr>
      </w:pPr>
      <w:r w:rsidRPr="00B45E5C">
        <w:rPr>
          <w:b w:val="0"/>
          <w:color w:val="000099"/>
          <w:szCs w:val="22"/>
        </w:rPr>
        <w:t>1. elitný šport</w:t>
      </w:r>
    </w:p>
    <w:p w:rsidR="007916AE" w:rsidRPr="00B45E5C" w:rsidRDefault="007916AE" w:rsidP="007916AE">
      <w:pPr>
        <w:spacing w:before="0" w:after="0"/>
        <w:jc w:val="both"/>
        <w:rPr>
          <w:b w:val="0"/>
          <w:color w:val="000099"/>
          <w:szCs w:val="22"/>
        </w:rPr>
      </w:pPr>
      <w:r w:rsidRPr="00B45E5C">
        <w:rPr>
          <w:b w:val="0"/>
          <w:color w:val="000099"/>
          <w:szCs w:val="22"/>
        </w:rPr>
        <w:t>2. športovanie verejnosti</w:t>
      </w:r>
    </w:p>
    <w:p w:rsidR="00B50C95" w:rsidRPr="00B45E5C" w:rsidRDefault="00B50C95" w:rsidP="007916AE">
      <w:pPr>
        <w:spacing w:before="0" w:after="0"/>
        <w:jc w:val="both"/>
        <w:rPr>
          <w:b w:val="0"/>
          <w:color w:val="000099"/>
          <w:szCs w:val="22"/>
        </w:rPr>
      </w:pPr>
    </w:p>
    <w:p w:rsidR="00B50C95" w:rsidRPr="00B45E5C" w:rsidRDefault="00B50C95" w:rsidP="007916AE">
      <w:pPr>
        <w:spacing w:before="0" w:after="0"/>
        <w:jc w:val="both"/>
        <w:rPr>
          <w:b w:val="0"/>
          <w:color w:val="000099"/>
          <w:szCs w:val="22"/>
        </w:rPr>
      </w:pPr>
      <w:r w:rsidRPr="00B45E5C">
        <w:rPr>
          <w:b w:val="0"/>
          <w:color w:val="000099"/>
          <w:szCs w:val="22"/>
        </w:rPr>
        <w:t>termíny výziev sú zväčša začiatkom kalendárneho roku, prípadne v decembri predchádzajúceho roku</w:t>
      </w:r>
    </w:p>
    <w:p w:rsidR="007916AE" w:rsidRPr="00B45E5C" w:rsidRDefault="00B50C95" w:rsidP="007916AE">
      <w:pPr>
        <w:spacing w:before="0" w:after="0"/>
        <w:jc w:val="both"/>
        <w:rPr>
          <w:color w:val="000099"/>
          <w:szCs w:val="22"/>
        </w:rPr>
      </w:pPr>
      <w:r w:rsidRPr="00B45E5C">
        <w:rPr>
          <w:b w:val="0"/>
          <w:color w:val="000099"/>
          <w:szCs w:val="22"/>
        </w:rPr>
        <w:t>V roku 2013 je plánovaná výzva na podporu futbalových štadiónov, športových odvetví a vybraných športovcov.</w:t>
      </w:r>
    </w:p>
    <w:p w:rsidR="00281025" w:rsidRPr="00B45E5C" w:rsidRDefault="00281025" w:rsidP="007916AE">
      <w:pPr>
        <w:spacing w:before="0" w:after="0"/>
        <w:jc w:val="both"/>
        <w:rPr>
          <w:color w:val="000099"/>
          <w:szCs w:val="22"/>
        </w:rPr>
      </w:pPr>
    </w:p>
    <w:p w:rsidR="007916AE" w:rsidRPr="00B45E5C" w:rsidRDefault="00B50C95" w:rsidP="007916AE">
      <w:pPr>
        <w:spacing w:before="0" w:after="0"/>
        <w:jc w:val="both"/>
        <w:rPr>
          <w:b w:val="0"/>
          <w:color w:val="000099"/>
          <w:szCs w:val="22"/>
        </w:rPr>
      </w:pPr>
      <w:r w:rsidRPr="00B45E5C">
        <w:rPr>
          <w:color w:val="000099"/>
          <w:szCs w:val="22"/>
        </w:rPr>
        <w:t>viac informácií:</w:t>
      </w:r>
      <w:r w:rsidRPr="00B45E5C">
        <w:rPr>
          <w:b w:val="0"/>
          <w:color w:val="000099"/>
          <w:szCs w:val="22"/>
        </w:rPr>
        <w:t xml:space="preserve"> </w:t>
      </w:r>
      <w:hyperlink r:id="rId13" w:history="1">
        <w:r w:rsidRPr="00B45E5C">
          <w:rPr>
            <w:rStyle w:val="Hypertextovprepojenie"/>
            <w:b w:val="0"/>
            <w:color w:val="000099"/>
            <w:szCs w:val="22"/>
          </w:rPr>
          <w:t>http://www.minedu.sk/financovanie-sportu-v-roku-2013/</w:t>
        </w:r>
      </w:hyperlink>
    </w:p>
    <w:p w:rsidR="00B50C95" w:rsidRPr="00B45E5C" w:rsidRDefault="00B50C95" w:rsidP="007916AE">
      <w:pPr>
        <w:spacing w:before="0" w:after="0"/>
        <w:jc w:val="both"/>
        <w:rPr>
          <w:b w:val="0"/>
          <w:color w:val="000099"/>
          <w:szCs w:val="22"/>
        </w:rPr>
      </w:pPr>
    </w:p>
    <w:p w:rsidR="0095065F" w:rsidRPr="00B45E5C" w:rsidRDefault="0095065F" w:rsidP="0095065F">
      <w:pPr>
        <w:spacing w:before="0" w:after="0"/>
        <w:rPr>
          <w:color w:val="000099"/>
          <w:szCs w:val="22"/>
        </w:rPr>
      </w:pPr>
    </w:p>
    <w:p w:rsidR="00150353" w:rsidRPr="00B45E5C" w:rsidRDefault="00E169A8" w:rsidP="001F4AB6">
      <w:pPr>
        <w:spacing w:before="0" w:after="0" w:line="276" w:lineRule="auto"/>
        <w:rPr>
          <w:rStyle w:val="Hypertextovprepojenie"/>
          <w:color w:val="000099"/>
          <w:sz w:val="16"/>
          <w:szCs w:val="16"/>
        </w:rPr>
      </w:pPr>
      <w:r w:rsidRPr="00B45E5C">
        <w:rPr>
          <w:color w:val="000099"/>
          <w:sz w:val="16"/>
          <w:szCs w:val="16"/>
        </w:rPr>
        <w:t xml:space="preserve">verejne sprístupnené dielo MEDIA COELI </w:t>
      </w:r>
      <w:r w:rsidRPr="00B45E5C">
        <w:rPr>
          <w:color w:val="000099"/>
          <w:sz w:val="16"/>
          <w:szCs w:val="16"/>
          <w:vertAlign w:val="superscript"/>
        </w:rPr>
        <w:t>®</w:t>
      </w:r>
      <w:r w:rsidRPr="00B45E5C">
        <w:rPr>
          <w:color w:val="000099"/>
          <w:sz w:val="16"/>
          <w:szCs w:val="16"/>
        </w:rPr>
        <w:t xml:space="preserve"> podmienky: </w:t>
      </w:r>
      <w:hyperlink r:id="rId14" w:history="1">
        <w:r w:rsidR="00AE59CA" w:rsidRPr="00B45E5C">
          <w:rPr>
            <w:rStyle w:val="Hypertextovprepojenie"/>
            <w:color w:val="000099"/>
            <w:sz w:val="16"/>
            <w:szCs w:val="16"/>
          </w:rPr>
          <w:t>www.mediacoeli.sk</w:t>
        </w:r>
      </w:hyperlink>
    </w:p>
    <w:p w:rsidR="001F4AB6" w:rsidRPr="00B45E5C" w:rsidRDefault="001F4AB6" w:rsidP="001F4AB6">
      <w:pPr>
        <w:spacing w:before="0" w:after="0" w:line="276" w:lineRule="auto"/>
        <w:rPr>
          <w:color w:val="000099"/>
          <w:sz w:val="16"/>
          <w:szCs w:val="16"/>
        </w:rPr>
      </w:pPr>
    </w:p>
    <w:sdt>
      <w:sdtPr>
        <w:rPr>
          <w:color w:val="000099"/>
          <w:sz w:val="16"/>
          <w:szCs w:val="16"/>
        </w:rPr>
        <w:id w:val="1950342598"/>
        <w:placeholder>
          <w:docPart w:val="DefaultPlaceholder_1082065158"/>
        </w:placeholder>
      </w:sdtPr>
      <w:sdtEndPr/>
      <w:sdtContent>
        <w:bookmarkStart w:id="0" w:name="_GoBack" w:displacedByCustomXml="prev"/>
        <w:p w:rsidR="000F69FA" w:rsidRPr="00B45E5C" w:rsidRDefault="000F69FA" w:rsidP="001F4AB6">
          <w:pPr>
            <w:spacing w:before="0" w:after="0" w:line="276" w:lineRule="auto"/>
            <w:rPr>
              <w:color w:val="000099"/>
              <w:sz w:val="16"/>
              <w:szCs w:val="16"/>
            </w:rPr>
          </w:pPr>
          <w:r w:rsidRPr="00B45E5C">
            <w:rPr>
              <w:color w:val="000099"/>
              <w:sz w:val="16"/>
              <w:szCs w:val="16"/>
            </w:rPr>
            <w:t xml:space="preserve">Váš konzultant: </w:t>
          </w:r>
        </w:p>
        <w:p w:rsidR="00495077" w:rsidRPr="00B45E5C" w:rsidRDefault="00495077" w:rsidP="001F4AB6">
          <w:pPr>
            <w:spacing w:before="0" w:after="0" w:line="276" w:lineRule="auto"/>
            <w:rPr>
              <w:color w:val="000099"/>
              <w:sz w:val="16"/>
              <w:szCs w:val="16"/>
            </w:rPr>
          </w:pPr>
        </w:p>
        <w:p w:rsidR="00093E63" w:rsidRPr="00B45E5C" w:rsidRDefault="00093E63" w:rsidP="001F4AB6">
          <w:pPr>
            <w:spacing w:before="0" w:after="0" w:line="276" w:lineRule="auto"/>
            <w:rPr>
              <w:color w:val="000099"/>
              <w:sz w:val="16"/>
              <w:szCs w:val="16"/>
            </w:rPr>
          </w:pPr>
        </w:p>
        <w:p w:rsidR="000F69FA" w:rsidRPr="00B45E5C" w:rsidRDefault="00BB5CFE" w:rsidP="001F4AB6">
          <w:pPr>
            <w:spacing w:before="0" w:after="0" w:line="276" w:lineRule="auto"/>
            <w:rPr>
              <w:color w:val="000099"/>
              <w:sz w:val="16"/>
              <w:szCs w:val="16"/>
            </w:rPr>
          </w:pPr>
        </w:p>
        <w:bookmarkEnd w:id="0" w:displacedByCustomXml="next"/>
      </w:sdtContent>
    </w:sdt>
    <w:sectPr w:rsidR="000F69FA" w:rsidRPr="00B45E5C" w:rsidSect="006203D3">
      <w:headerReference w:type="default" r:id="rId15"/>
      <w:footerReference w:type="default" r:id="rId16"/>
      <w:pgSz w:w="11906" w:h="16838" w:code="9"/>
      <w:pgMar w:top="284" w:right="851" w:bottom="680" w:left="851" w:header="454" w:footer="0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CFE" w:rsidRDefault="00BB5CFE" w:rsidP="00F4420D">
      <w:pPr>
        <w:spacing w:after="0"/>
      </w:pPr>
      <w:r>
        <w:separator/>
      </w:r>
    </w:p>
  </w:endnote>
  <w:endnote w:type="continuationSeparator" w:id="0">
    <w:p w:rsidR="00BB5CFE" w:rsidRDefault="00BB5CFE" w:rsidP="00F4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D4D" w:rsidRDefault="003A4705" w:rsidP="009A5A3B">
    <w:pPr>
      <w:pStyle w:val="Pta"/>
      <w:rPr>
        <w:b w:val="0"/>
        <w:color w:val="A6A6A6" w:themeColor="background1" w:themeShade="A6"/>
        <w:sz w:val="16"/>
        <w:szCs w:val="16"/>
      </w:rPr>
    </w:pPr>
    <w:r w:rsidRPr="009A5A3B">
      <w:rPr>
        <w:color w:val="A6A6A6" w:themeColor="background1" w:themeShade="A6"/>
        <w:sz w:val="16"/>
        <w:szCs w:val="16"/>
      </w:rPr>
      <w:t xml:space="preserve">MEDIA COELI </w:t>
    </w:r>
    <w:r w:rsidRPr="009A5A3B">
      <w:rPr>
        <w:color w:val="A6A6A6" w:themeColor="background1" w:themeShade="A6"/>
        <w:sz w:val="16"/>
        <w:szCs w:val="16"/>
        <w:vertAlign w:val="superscript"/>
      </w:rPr>
      <w:t>®</w:t>
    </w:r>
    <w:r w:rsidRPr="009A5A3B">
      <w:rPr>
        <w:color w:val="A6A6A6" w:themeColor="background1" w:themeShade="A6"/>
        <w:sz w:val="16"/>
        <w:szCs w:val="16"/>
      </w:rPr>
      <w:t xml:space="preserve"> </w:t>
    </w:r>
    <w:hyperlink r:id="rId1" w:history="1">
      <w:r w:rsidRPr="009A5A3B">
        <w:rPr>
          <w:rStyle w:val="Hypertextovprepojenie"/>
          <w:color w:val="A6A6A6" w:themeColor="background1" w:themeShade="A6"/>
          <w:sz w:val="16"/>
          <w:szCs w:val="16"/>
          <w:u w:val="none"/>
        </w:rPr>
        <w:t>www.mediacoeli.sk</w:t>
      </w:r>
    </w:hyperlink>
    <w:r w:rsidRPr="009A5A3B"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Strana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PAGE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B5CFE" w:rsidRPr="00BB5CFE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  <w:r w:rsidRPr="009A5A3B">
      <w:rPr>
        <w:color w:val="A6A6A6" w:themeColor="background1" w:themeShade="A6"/>
        <w:sz w:val="16"/>
        <w:szCs w:val="16"/>
      </w:rPr>
      <w:t xml:space="preserve"> z </w:t>
    </w:r>
    <w:r w:rsidRPr="009A5A3B">
      <w:rPr>
        <w:b w:val="0"/>
        <w:color w:val="A6A6A6" w:themeColor="background1" w:themeShade="A6"/>
        <w:sz w:val="16"/>
        <w:szCs w:val="16"/>
      </w:rPr>
      <w:fldChar w:fldCharType="begin"/>
    </w:r>
    <w:r w:rsidRPr="009A5A3B">
      <w:rPr>
        <w:color w:val="A6A6A6" w:themeColor="background1" w:themeShade="A6"/>
        <w:sz w:val="16"/>
        <w:szCs w:val="16"/>
      </w:rPr>
      <w:instrText>NUMPAGES  \* Arabic  \* MERGEFORMAT</w:instrText>
    </w:r>
    <w:r w:rsidRPr="009A5A3B">
      <w:rPr>
        <w:b w:val="0"/>
        <w:color w:val="A6A6A6" w:themeColor="background1" w:themeShade="A6"/>
        <w:sz w:val="16"/>
        <w:szCs w:val="16"/>
      </w:rPr>
      <w:fldChar w:fldCharType="separate"/>
    </w:r>
    <w:r w:rsidR="00BB5CFE" w:rsidRPr="00BB5CFE">
      <w:rPr>
        <w:b w:val="0"/>
        <w:noProof/>
        <w:color w:val="A6A6A6" w:themeColor="background1" w:themeShade="A6"/>
        <w:sz w:val="16"/>
        <w:szCs w:val="16"/>
      </w:rPr>
      <w:t>1</w:t>
    </w:r>
    <w:r w:rsidRPr="009A5A3B">
      <w:rPr>
        <w:b w:val="0"/>
        <w:color w:val="A6A6A6" w:themeColor="background1" w:themeShade="A6"/>
        <w:sz w:val="16"/>
        <w:szCs w:val="16"/>
      </w:rPr>
      <w:fldChar w:fldCharType="end"/>
    </w:r>
  </w:p>
  <w:p w:rsidR="009A5A3B" w:rsidRDefault="009A5A3B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  <w:p w:rsidR="00DC22FE" w:rsidRPr="009A5A3B" w:rsidRDefault="00DC22FE" w:rsidP="009A5A3B">
    <w:pPr>
      <w:pStyle w:val="Pta"/>
      <w:spacing w:before="0" w:line="276" w:lineRule="auto"/>
      <w:rPr>
        <w:b w:val="0"/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CFE" w:rsidRDefault="00BB5CFE" w:rsidP="00F4420D">
      <w:pPr>
        <w:spacing w:after="0"/>
      </w:pPr>
      <w:r>
        <w:separator/>
      </w:r>
    </w:p>
  </w:footnote>
  <w:footnote w:type="continuationSeparator" w:id="0">
    <w:p w:rsidR="00BB5CFE" w:rsidRDefault="00BB5CFE" w:rsidP="00F4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AFE" w:rsidRPr="009A5A3B" w:rsidRDefault="00787A52" w:rsidP="00A36AFE">
    <w:pPr>
      <w:jc w:val="right"/>
      <w:rPr>
        <w:b w:val="0"/>
        <w:color w:val="A6A6A6" w:themeColor="background1" w:themeShade="A6"/>
        <w:sz w:val="16"/>
        <w:szCs w:val="16"/>
      </w:rPr>
    </w:pPr>
    <w:r>
      <w:rPr>
        <w:b w:val="0"/>
        <w:color w:val="A6A6A6" w:themeColor="background1" w:themeShade="A6"/>
        <w:sz w:val="16"/>
        <w:szCs w:val="16"/>
      </w:rPr>
      <w:t>štátne dotácie školstvo 2014 a 2015</w:t>
    </w:r>
  </w:p>
  <w:p w:rsidR="00F4420D" w:rsidRPr="00A36AFE" w:rsidRDefault="00A36AFE" w:rsidP="00A36AFE">
    <w:pPr>
      <w:spacing w:before="0" w:after="0" w:line="276" w:lineRule="auto"/>
      <w:ind w:left="708" w:firstLine="708"/>
      <w:jc w:val="right"/>
      <w:rPr>
        <w:color w:val="5C1E34" w:themeColor="accent1" w:themeShade="80"/>
        <w:sz w:val="16"/>
        <w:szCs w:val="16"/>
      </w:rPr>
    </w:pPr>
    <w:r w:rsidRPr="00A36AFE">
      <w:rPr>
        <w:color w:val="A6A6A6" w:themeColor="background1" w:themeShade="A6"/>
        <w:sz w:val="16"/>
        <w:szCs w:val="16"/>
      </w:rPr>
      <w:t xml:space="preserve">Informácie: Milena Mrvová - MEDIA COELI </w:t>
    </w:r>
    <w:r w:rsidRPr="00A36AFE">
      <w:rPr>
        <w:color w:val="A6A6A6" w:themeColor="background1" w:themeShade="A6"/>
        <w:sz w:val="16"/>
        <w:szCs w:val="16"/>
        <w:vertAlign w:val="superscript"/>
      </w:rPr>
      <w:t>®</w:t>
    </w:r>
    <w:r w:rsidRPr="00A36AFE">
      <w:rPr>
        <w:color w:val="A6A6A6" w:themeColor="background1" w:themeShade="A6"/>
        <w:sz w:val="16"/>
        <w:szCs w:val="16"/>
      </w:rPr>
      <w:t xml:space="preserve">, Pekárska 11, 917 01 Trnava, Slovakia, </w:t>
    </w:r>
    <w:hyperlink r:id="rId1" w:history="1">
      <w:r w:rsidRPr="00A36AFE">
        <w:rPr>
          <w:rStyle w:val="Hypertextovprepojenie"/>
          <w:color w:val="A6A6A6" w:themeColor="background1" w:themeShade="A6"/>
          <w:sz w:val="16"/>
          <w:szCs w:val="16"/>
          <w:u w:val="none"/>
        </w:rPr>
        <w:t>info@mediacoeli.sk</w:t>
      </w:r>
    </w:hyperlink>
    <w:r w:rsidRPr="00A36AFE">
      <w:rPr>
        <w:color w:val="A6A6A6" w:themeColor="background1" w:themeShade="A6"/>
        <w:sz w:val="16"/>
        <w:szCs w:val="16"/>
      </w:rPr>
      <w:t>, SK, CZ: 00421911907188, English, French, German: 00421904807188</w:t>
    </w:r>
    <w:r w:rsidR="00016469" w:rsidRPr="00261341">
      <w:rPr>
        <w:noProof/>
        <w:sz w:val="20"/>
        <w:lang w:eastAsia="sk-SK"/>
      </w:rPr>
      <w:drawing>
        <wp:anchor distT="0" distB="0" distL="114300" distR="114300" simplePos="0" relativeHeight="251659264" behindDoc="1" locked="1" layoutInCell="1" allowOverlap="0" wp14:anchorId="53584616" wp14:editId="7C859540">
          <wp:simplePos x="0" y="0"/>
          <wp:positionH relativeFrom="column">
            <wp:posOffset>-45085</wp:posOffset>
          </wp:positionH>
          <wp:positionV relativeFrom="page">
            <wp:posOffset>333375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Obrázok 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 COELI ® logo.gif"/>
                  <pic:cNvPicPr preferRelativeResize="0"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NOKukf6DWMaE+XizN2BtJS5szE=" w:salt="1BZKqUf6s+uymjXTYShXWQ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3"/>
    <w:rsid w:val="00016469"/>
    <w:rsid w:val="00016531"/>
    <w:rsid w:val="00054332"/>
    <w:rsid w:val="00056D9E"/>
    <w:rsid w:val="000770D1"/>
    <w:rsid w:val="000928EF"/>
    <w:rsid w:val="00093E63"/>
    <w:rsid w:val="000D5FF9"/>
    <w:rsid w:val="000F69FA"/>
    <w:rsid w:val="00116E14"/>
    <w:rsid w:val="00135392"/>
    <w:rsid w:val="00150353"/>
    <w:rsid w:val="00157167"/>
    <w:rsid w:val="00164B21"/>
    <w:rsid w:val="00171F91"/>
    <w:rsid w:val="0018154F"/>
    <w:rsid w:val="001932A8"/>
    <w:rsid w:val="001F4AB6"/>
    <w:rsid w:val="00241D19"/>
    <w:rsid w:val="002569C0"/>
    <w:rsid w:val="00281025"/>
    <w:rsid w:val="0028147B"/>
    <w:rsid w:val="00310D4D"/>
    <w:rsid w:val="00336689"/>
    <w:rsid w:val="00336A09"/>
    <w:rsid w:val="00343F10"/>
    <w:rsid w:val="00353059"/>
    <w:rsid w:val="00355AA0"/>
    <w:rsid w:val="00357DD7"/>
    <w:rsid w:val="0036304F"/>
    <w:rsid w:val="0037703B"/>
    <w:rsid w:val="0039668A"/>
    <w:rsid w:val="003A4705"/>
    <w:rsid w:val="00447FFD"/>
    <w:rsid w:val="00450F10"/>
    <w:rsid w:val="00460A9F"/>
    <w:rsid w:val="0047619C"/>
    <w:rsid w:val="00495077"/>
    <w:rsid w:val="004B073A"/>
    <w:rsid w:val="004B5637"/>
    <w:rsid w:val="004D5EC9"/>
    <w:rsid w:val="004E3C47"/>
    <w:rsid w:val="00504833"/>
    <w:rsid w:val="0052339A"/>
    <w:rsid w:val="00536A81"/>
    <w:rsid w:val="00542CC6"/>
    <w:rsid w:val="005642AF"/>
    <w:rsid w:val="005739BF"/>
    <w:rsid w:val="005925B6"/>
    <w:rsid w:val="005A643E"/>
    <w:rsid w:val="00602EF9"/>
    <w:rsid w:val="006203D3"/>
    <w:rsid w:val="00645C24"/>
    <w:rsid w:val="00673F90"/>
    <w:rsid w:val="00681C33"/>
    <w:rsid w:val="006B6987"/>
    <w:rsid w:val="0072638E"/>
    <w:rsid w:val="00734EA7"/>
    <w:rsid w:val="00736B3E"/>
    <w:rsid w:val="007617E7"/>
    <w:rsid w:val="00787A52"/>
    <w:rsid w:val="00787A94"/>
    <w:rsid w:val="007916AE"/>
    <w:rsid w:val="00793523"/>
    <w:rsid w:val="007C3213"/>
    <w:rsid w:val="00804257"/>
    <w:rsid w:val="00854341"/>
    <w:rsid w:val="00894C03"/>
    <w:rsid w:val="008B031E"/>
    <w:rsid w:val="008B6A15"/>
    <w:rsid w:val="008D6AAF"/>
    <w:rsid w:val="008E1621"/>
    <w:rsid w:val="0090074C"/>
    <w:rsid w:val="00903B51"/>
    <w:rsid w:val="009270AE"/>
    <w:rsid w:val="009302C4"/>
    <w:rsid w:val="00933269"/>
    <w:rsid w:val="0095065F"/>
    <w:rsid w:val="009715A2"/>
    <w:rsid w:val="00972712"/>
    <w:rsid w:val="00975E71"/>
    <w:rsid w:val="00976F00"/>
    <w:rsid w:val="00977888"/>
    <w:rsid w:val="009A5A3B"/>
    <w:rsid w:val="00A157B4"/>
    <w:rsid w:val="00A36AFE"/>
    <w:rsid w:val="00AA5082"/>
    <w:rsid w:val="00AB08BA"/>
    <w:rsid w:val="00AE59CA"/>
    <w:rsid w:val="00B43241"/>
    <w:rsid w:val="00B45E5C"/>
    <w:rsid w:val="00B50C95"/>
    <w:rsid w:val="00BB5CFE"/>
    <w:rsid w:val="00BE4284"/>
    <w:rsid w:val="00BF6324"/>
    <w:rsid w:val="00BF7C27"/>
    <w:rsid w:val="00C84B9F"/>
    <w:rsid w:val="00C869DB"/>
    <w:rsid w:val="00CA4707"/>
    <w:rsid w:val="00CB404D"/>
    <w:rsid w:val="00CC3E8D"/>
    <w:rsid w:val="00CD484A"/>
    <w:rsid w:val="00D0790B"/>
    <w:rsid w:val="00D10615"/>
    <w:rsid w:val="00D51B96"/>
    <w:rsid w:val="00D80350"/>
    <w:rsid w:val="00DB0B54"/>
    <w:rsid w:val="00DC22FE"/>
    <w:rsid w:val="00E169A8"/>
    <w:rsid w:val="00E268DD"/>
    <w:rsid w:val="00E26E26"/>
    <w:rsid w:val="00E8111B"/>
    <w:rsid w:val="00EA59F7"/>
    <w:rsid w:val="00EC3558"/>
    <w:rsid w:val="00ED751C"/>
    <w:rsid w:val="00F04A00"/>
    <w:rsid w:val="00F10D78"/>
    <w:rsid w:val="00F4420D"/>
    <w:rsid w:val="00F92162"/>
    <w:rsid w:val="00FC3164"/>
    <w:rsid w:val="00F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table" w:styleId="Mriekatabuky">
    <w:name w:val="Table Grid"/>
    <w:basedOn w:val="Normlnatabuka"/>
    <w:uiPriority w:val="59"/>
    <w:rsid w:val="00787A5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0F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sk-SK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ja 1"/>
    <w:qFormat/>
    <w:rsid w:val="00AE59CA"/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F4420D"/>
  </w:style>
  <w:style w:type="paragraph" w:styleId="Pta">
    <w:name w:val="footer"/>
    <w:basedOn w:val="Normlny"/>
    <w:link w:val="PtaChar"/>
    <w:uiPriority w:val="99"/>
    <w:unhideWhenUsed/>
    <w:rsid w:val="00F4420D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4420D"/>
  </w:style>
  <w:style w:type="paragraph" w:styleId="Textbubliny">
    <w:name w:val="Balloon Text"/>
    <w:basedOn w:val="Normlny"/>
    <w:link w:val="TextbublinyChar"/>
    <w:uiPriority w:val="99"/>
    <w:semiHidden/>
    <w:unhideWhenUsed/>
    <w:rsid w:val="00F4420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420D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4420D"/>
    <w:rPr>
      <w:rFonts w:ascii="Times New Roman" w:hAnsi="Times New Roman" w:cs="Times New Roman"/>
      <w:sz w:val="24"/>
      <w:szCs w:val="24"/>
    </w:rPr>
  </w:style>
  <w:style w:type="character" w:styleId="sloriadka">
    <w:name w:val="line number"/>
    <w:basedOn w:val="Predvolenpsmoodseku"/>
    <w:uiPriority w:val="99"/>
    <w:semiHidden/>
    <w:unhideWhenUsed/>
    <w:rsid w:val="008B6A15"/>
  </w:style>
  <w:style w:type="paragraph" w:styleId="Citcia">
    <w:name w:val="Quote"/>
    <w:basedOn w:val="Normlny"/>
    <w:next w:val="Normlny"/>
    <w:link w:val="CitciaChar"/>
    <w:uiPriority w:val="29"/>
    <w:qFormat/>
    <w:rsid w:val="00673F90"/>
    <w:pPr>
      <w:spacing w:line="276" w:lineRule="auto"/>
    </w:pPr>
    <w:rPr>
      <w:rFonts w:asciiTheme="minorHAnsi" w:eastAsiaTheme="minorEastAsia" w:hAnsiTheme="minorHAnsi"/>
      <w:i/>
      <w:iCs/>
      <w:color w:val="000000" w:themeColor="text1"/>
      <w:szCs w:val="22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673F90"/>
    <w:rPr>
      <w:rFonts w:asciiTheme="minorHAnsi" w:eastAsiaTheme="minorEastAsia" w:hAnsiTheme="minorHAnsi"/>
      <w:i/>
      <w:iCs/>
      <w:color w:val="000000" w:themeColor="text1"/>
      <w:sz w:val="22"/>
      <w:szCs w:val="22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B43241"/>
    <w:rPr>
      <w:color w:val="FFDE66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0F69FA"/>
    <w:rPr>
      <w:color w:val="808080"/>
    </w:rPr>
  </w:style>
  <w:style w:type="table" w:styleId="Mriekatabuky">
    <w:name w:val="Table Grid"/>
    <w:basedOn w:val="Normlnatabuka"/>
    <w:uiPriority w:val="59"/>
    <w:rsid w:val="00787A5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Predvolenpsmoodseku"/>
    <w:uiPriority w:val="22"/>
    <w:qFormat/>
    <w:rsid w:val="00450F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5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edu.sk/financovanie-sportu-v-roku-2013/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inedu.sk/financovanie-prace-s-detmi-a-mladezo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edu.sk/vyzva-na-predlozenie-ziadosti-o-poskytnutie-dotacie-ministerstva-skolstva-vedy-vyskumu-a-sportu-slovenskej-republiky-na-podporu-praktickeho-vycviku-ziakov-na-detskych-dopravnych-ihriskach-na-rok-2013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minedu.sk/vyzva-na-podavanie-ziadosti-o-poskytnutie-dotacie-na-podporu-vydavania-odbornych-casopisov-pre-zamestnancov-skol-a-skolskych-zariadeni-a-pre-deti-ziakov-a-posluchacov-skol-a-skolskych-zariadeni-na-rok-2013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inedu.sk/9931-sk/vyzva-na-predlozenie-ziadosti-o-poskytnutie-dotacie-ministerstva-skolstva-vedy-vyskumu-a-sportu-slovenskej-republiky-" TargetMode="External"/><Relationship Id="rId14" Type="http://schemas.openxmlformats.org/officeDocument/2006/relationships/hyperlink" Target="http://www.mediacoeli.sk/detail-29-mediacoeli_Licen&#269;n&#225;_dohoda_na_verejne_spr&#237;stupnen&#233;_diela_MEDIA_COELI_&#174;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coeli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mediacoeli.sk" TargetMode="External"/><Relationship Id="rId1" Type="http://schemas.openxmlformats.org/officeDocument/2006/relationships/hyperlink" Target="mailto:info@mediacoeli.s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AC8B4C-A294-46E1-AF41-6FA4D51C5D09}"/>
      </w:docPartPr>
      <w:docPartBody>
        <w:p w:rsidR="00717489" w:rsidRDefault="00677726">
          <w:r w:rsidRPr="00042CCB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26"/>
    <w:rsid w:val="000D76FF"/>
    <w:rsid w:val="00670F02"/>
    <w:rsid w:val="00677726"/>
    <w:rsid w:val="00717489"/>
    <w:rsid w:val="00825132"/>
    <w:rsid w:val="0086398C"/>
    <w:rsid w:val="009F77D0"/>
    <w:rsid w:val="00A3700D"/>
    <w:rsid w:val="00D91FD6"/>
    <w:rsid w:val="00DE406D"/>
    <w:rsid w:val="00E43644"/>
    <w:rsid w:val="00E52C02"/>
    <w:rsid w:val="00EC78B3"/>
    <w:rsid w:val="00F57172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67772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0F24F58-731D-40C6-8181-40921BA8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Plánované dotácie v oblasti školstva na roky 2013 a 2015</vt:lpstr>
    </vt:vector>
  </TitlesOfParts>
  <Company>MEDIA COELI ®, Pekárska 11, 917 01 Trnava, Slovakia, info@mediacoeli.sk, SK, CZ: 00421911907188,  English, French, German: 00421904807188, www.mediacoeli.sk</Company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Plánované dotácie v oblasti školstva na roky 2013 a 2015</dc:title>
  <dc:creator>MEDIA COELI ®</dc:creator>
  <cp:lastModifiedBy>Milena Mrvová</cp:lastModifiedBy>
  <cp:revision>11</cp:revision>
  <cp:lastPrinted>2013-05-21T12:46:00Z</cp:lastPrinted>
  <dcterms:created xsi:type="dcterms:W3CDTF">2013-05-21T10:49:00Z</dcterms:created>
  <dcterms:modified xsi:type="dcterms:W3CDTF">2013-05-21T12:47:00Z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