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3A5851" w:rsidRDefault="00357DD7" w:rsidP="00D31709">
      <w:pPr>
        <w:spacing w:before="0" w:after="0"/>
        <w:jc w:val="both"/>
        <w:rPr>
          <w:b w:val="0"/>
          <w:color w:val="993300"/>
          <w:sz w:val="20"/>
        </w:rPr>
      </w:pPr>
    </w:p>
    <w:p w:rsidR="006203D3" w:rsidRPr="003A5851" w:rsidRDefault="006203D3" w:rsidP="00D31709">
      <w:pPr>
        <w:spacing w:before="0" w:after="0"/>
        <w:jc w:val="both"/>
        <w:rPr>
          <w:b w:val="0"/>
          <w:color w:val="993300"/>
          <w:sz w:val="20"/>
        </w:rPr>
      </w:pPr>
    </w:p>
    <w:p w:rsidR="00976F00" w:rsidRPr="003A5851" w:rsidRDefault="00976F00" w:rsidP="00D31709">
      <w:pPr>
        <w:spacing w:before="0" w:after="0"/>
        <w:jc w:val="both"/>
        <w:rPr>
          <w:b w:val="0"/>
          <w:color w:val="993300"/>
          <w:sz w:val="20"/>
        </w:rPr>
      </w:pPr>
    </w:p>
    <w:p w:rsidR="002A1692" w:rsidRPr="003A5851" w:rsidRDefault="002A1692" w:rsidP="00D31709">
      <w:pPr>
        <w:spacing w:before="0" w:after="0"/>
        <w:jc w:val="both"/>
        <w:rPr>
          <w:b w:val="0"/>
          <w:color w:val="993300"/>
          <w:sz w:val="20"/>
        </w:rPr>
      </w:pPr>
    </w:p>
    <w:p w:rsidR="00D31709" w:rsidRPr="003A5851" w:rsidRDefault="00D31709" w:rsidP="00D31709">
      <w:pPr>
        <w:spacing w:before="0" w:after="0"/>
        <w:jc w:val="both"/>
        <w:rPr>
          <w:color w:val="993300"/>
          <w:sz w:val="18"/>
          <w:szCs w:val="18"/>
        </w:rPr>
      </w:pPr>
      <w:r w:rsidRPr="003A5851">
        <w:rPr>
          <w:bCs/>
          <w:color w:val="993300"/>
          <w:sz w:val="18"/>
          <w:szCs w:val="18"/>
        </w:rPr>
        <w:t>Obchodný prípad</w:t>
      </w:r>
    </w:p>
    <w:p w:rsidR="00D31709" w:rsidRPr="003A5851" w:rsidRDefault="00D31709" w:rsidP="00D31709">
      <w:pPr>
        <w:spacing w:before="0" w:after="0"/>
        <w:jc w:val="both"/>
        <w:rPr>
          <w:b w:val="0"/>
          <w:color w:val="993300"/>
          <w:sz w:val="18"/>
          <w:szCs w:val="18"/>
        </w:rPr>
      </w:pPr>
    </w:p>
    <w:p w:rsidR="00D31709" w:rsidRPr="003A5851" w:rsidRDefault="00D31709" w:rsidP="00D31709">
      <w:pPr>
        <w:spacing w:before="0" w:after="0"/>
        <w:jc w:val="both"/>
        <w:rPr>
          <w:b w:val="0"/>
          <w:color w:val="993300"/>
          <w:sz w:val="18"/>
          <w:szCs w:val="18"/>
        </w:rPr>
      </w:pPr>
      <w:r w:rsidRPr="003A5851">
        <w:rPr>
          <w:b w:val="0"/>
          <w:color w:val="993300"/>
          <w:sz w:val="18"/>
          <w:szCs w:val="18"/>
        </w:rPr>
        <w:t>Súčasťou každej obchodnej činnosti je neustále zlepšovanie vnútorných procesov firmy, jej pozície na trhu, prípadne rozvoj nových príležitostí. V každej z týchto situácií je nevyhnutné vykonať rad krokov, aby sa mohol problém vyriešiť, prípadne, aby sa mohla využiť nová príležitosť na rozvoj a rast.</w:t>
      </w:r>
      <w:r w:rsidRPr="003A5851">
        <w:rPr>
          <w:b w:val="0"/>
          <w:bCs/>
          <w:color w:val="993300"/>
          <w:sz w:val="18"/>
          <w:szCs w:val="18"/>
        </w:rPr>
        <w:t xml:space="preserve"> </w:t>
      </w:r>
    </w:p>
    <w:p w:rsidR="00D31709" w:rsidRPr="003A5851" w:rsidRDefault="00D31709" w:rsidP="00D31709">
      <w:pPr>
        <w:spacing w:before="0" w:after="0"/>
        <w:jc w:val="both"/>
        <w:rPr>
          <w:color w:val="993300"/>
          <w:sz w:val="18"/>
          <w:szCs w:val="18"/>
        </w:rPr>
      </w:pPr>
      <w:r w:rsidRPr="003A5851">
        <w:rPr>
          <w:bCs/>
          <w:color w:val="993300"/>
          <w:sz w:val="18"/>
          <w:szCs w:val="18"/>
        </w:rPr>
        <w:t>Základom týchto nevyhnutných krokov je identifikovanie problému alebo príležitosti, ich analýza, zdôvodnenie príčin alebo výhodnosť investície, a podobne.</w:t>
      </w:r>
    </w:p>
    <w:p w:rsidR="00D31709" w:rsidRPr="003A5851" w:rsidRDefault="00D31709" w:rsidP="00D31709">
      <w:pPr>
        <w:spacing w:before="0" w:after="0"/>
        <w:jc w:val="both"/>
        <w:rPr>
          <w:b w:val="0"/>
          <w:color w:val="993300"/>
          <w:sz w:val="18"/>
          <w:szCs w:val="18"/>
        </w:rPr>
      </w:pPr>
      <w:r w:rsidRPr="003A5851">
        <w:rPr>
          <w:b w:val="0"/>
          <w:color w:val="993300"/>
          <w:sz w:val="18"/>
          <w:szCs w:val="18"/>
        </w:rPr>
        <w:t xml:space="preserve">Na nasledujúcich riadkoch je stručne zhrnutý štandardný proces riešenia obchodného problému alebo analýzy obchodnej príležitosti v logickej postupnosti krok po kroku. </w:t>
      </w:r>
    </w:p>
    <w:p w:rsidR="00D31709" w:rsidRPr="003A5851" w:rsidRDefault="00D31709" w:rsidP="00D31709">
      <w:pPr>
        <w:spacing w:before="0" w:after="0"/>
        <w:jc w:val="both"/>
        <w:rPr>
          <w:b w:val="0"/>
          <w:color w:val="993300"/>
          <w:sz w:val="18"/>
          <w:szCs w:val="18"/>
        </w:rPr>
      </w:pPr>
    </w:p>
    <w:p w:rsidR="00D31709" w:rsidRPr="003A5851" w:rsidRDefault="00D31709" w:rsidP="00D31709">
      <w:pPr>
        <w:numPr>
          <w:ilvl w:val="0"/>
          <w:numId w:val="1"/>
        </w:numPr>
        <w:spacing w:before="0" w:after="0"/>
        <w:jc w:val="both"/>
        <w:rPr>
          <w:color w:val="993300"/>
          <w:sz w:val="18"/>
          <w:szCs w:val="18"/>
        </w:rPr>
      </w:pPr>
      <w:r w:rsidRPr="003A5851">
        <w:rPr>
          <w:bCs/>
          <w:color w:val="993300"/>
          <w:sz w:val="18"/>
          <w:szCs w:val="18"/>
        </w:rPr>
        <w:t>Zhrnutie</w:t>
      </w:r>
    </w:p>
    <w:p w:rsidR="00D31709" w:rsidRPr="003A5851" w:rsidRDefault="00D31709" w:rsidP="00D31709">
      <w:pPr>
        <w:numPr>
          <w:ilvl w:val="0"/>
          <w:numId w:val="1"/>
        </w:numPr>
        <w:spacing w:before="0" w:after="0"/>
        <w:jc w:val="both"/>
        <w:rPr>
          <w:b w:val="0"/>
          <w:color w:val="993300"/>
          <w:sz w:val="18"/>
          <w:szCs w:val="18"/>
        </w:rPr>
      </w:pPr>
      <w:r w:rsidRPr="003A5851">
        <w:rPr>
          <w:bCs/>
          <w:color w:val="993300"/>
          <w:sz w:val="18"/>
          <w:szCs w:val="18"/>
        </w:rPr>
        <w:t>Určenie a identifikácia obchodného problému / príležitosti</w:t>
      </w:r>
      <w:r w:rsidRPr="003A5851">
        <w:rPr>
          <w:b w:val="0"/>
          <w:bCs/>
          <w:color w:val="993300"/>
          <w:sz w:val="18"/>
          <w:szCs w:val="18"/>
        </w:rPr>
        <w:t xml:space="preserve"> </w:t>
      </w:r>
      <w:r w:rsidRPr="003A5851">
        <w:rPr>
          <w:b w:val="0"/>
          <w:color w:val="993300"/>
          <w:sz w:val="18"/>
          <w:szCs w:val="18"/>
        </w:rPr>
        <w:t>(nerieši spôsob dosiahnutia cieľa, ani podrobnejšiu analýzu problému / príležitosti)</w:t>
      </w:r>
    </w:p>
    <w:p w:rsidR="00D31709" w:rsidRPr="003A5851" w:rsidRDefault="00D31709" w:rsidP="00D31709">
      <w:pPr>
        <w:numPr>
          <w:ilvl w:val="0"/>
          <w:numId w:val="1"/>
        </w:numPr>
        <w:spacing w:before="0" w:after="0"/>
        <w:jc w:val="both"/>
        <w:rPr>
          <w:color w:val="993300"/>
          <w:sz w:val="18"/>
          <w:szCs w:val="18"/>
        </w:rPr>
      </w:pPr>
      <w:r w:rsidRPr="003A5851">
        <w:rPr>
          <w:bCs/>
          <w:color w:val="993300"/>
          <w:sz w:val="18"/>
          <w:szCs w:val="18"/>
        </w:rPr>
        <w:t>Očakávaný výsledok</w:t>
      </w:r>
    </w:p>
    <w:p w:rsidR="00D31709" w:rsidRPr="003A5851" w:rsidRDefault="00D31709" w:rsidP="00D31709">
      <w:pPr>
        <w:spacing w:before="0" w:after="0"/>
        <w:jc w:val="both"/>
        <w:rPr>
          <w:b w:val="0"/>
          <w:color w:val="993300"/>
          <w:sz w:val="18"/>
          <w:szCs w:val="18"/>
        </w:rPr>
      </w:pPr>
      <w:r w:rsidRPr="003A5851">
        <w:rPr>
          <w:b w:val="0"/>
          <w:color w:val="993300"/>
          <w:sz w:val="18"/>
          <w:szCs w:val="18"/>
        </w:rPr>
        <w:t xml:space="preserve">         - prínosy pre podnikanie po realizácii projektu</w:t>
      </w:r>
    </w:p>
    <w:p w:rsidR="00D31709" w:rsidRPr="003A5851" w:rsidRDefault="00D31709" w:rsidP="00D31709">
      <w:pPr>
        <w:spacing w:before="0" w:after="0"/>
        <w:jc w:val="both"/>
        <w:rPr>
          <w:b w:val="0"/>
          <w:color w:val="993300"/>
          <w:sz w:val="18"/>
          <w:szCs w:val="18"/>
        </w:rPr>
      </w:pPr>
      <w:r w:rsidRPr="003A5851">
        <w:rPr>
          <w:b w:val="0"/>
          <w:color w:val="993300"/>
          <w:sz w:val="18"/>
          <w:szCs w:val="18"/>
        </w:rPr>
        <w:t xml:space="preserve">         - predpokladaný záverečný model</w:t>
      </w:r>
    </w:p>
    <w:p w:rsidR="00D31709" w:rsidRPr="003A5851" w:rsidRDefault="00D31709" w:rsidP="00D31709">
      <w:pPr>
        <w:numPr>
          <w:ilvl w:val="0"/>
          <w:numId w:val="1"/>
        </w:numPr>
        <w:spacing w:before="0" w:after="0"/>
        <w:jc w:val="both"/>
        <w:rPr>
          <w:color w:val="993300"/>
          <w:sz w:val="18"/>
          <w:szCs w:val="18"/>
        </w:rPr>
      </w:pPr>
      <w:r w:rsidRPr="003A5851">
        <w:rPr>
          <w:bCs/>
          <w:color w:val="993300"/>
          <w:sz w:val="18"/>
          <w:szCs w:val="18"/>
        </w:rPr>
        <w:t>Návrhy riešení</w:t>
      </w:r>
    </w:p>
    <w:p w:rsidR="00D31709" w:rsidRPr="003A5851" w:rsidRDefault="00D31709" w:rsidP="00D31709">
      <w:pPr>
        <w:numPr>
          <w:ilvl w:val="0"/>
          <w:numId w:val="1"/>
        </w:numPr>
        <w:spacing w:before="0" w:after="0"/>
        <w:jc w:val="both"/>
        <w:rPr>
          <w:color w:val="993300"/>
          <w:sz w:val="18"/>
          <w:szCs w:val="18"/>
        </w:rPr>
      </w:pPr>
      <w:r w:rsidRPr="003A5851">
        <w:rPr>
          <w:bCs/>
          <w:color w:val="993300"/>
          <w:sz w:val="18"/>
          <w:szCs w:val="18"/>
        </w:rPr>
        <w:t>Odôvodnenie realizácie projektu</w:t>
      </w:r>
    </w:p>
    <w:p w:rsidR="00D31709" w:rsidRPr="003A5851" w:rsidRDefault="00D31709" w:rsidP="00D31709">
      <w:pPr>
        <w:spacing w:before="0" w:after="0"/>
        <w:ind w:left="720"/>
        <w:jc w:val="both"/>
        <w:rPr>
          <w:b w:val="0"/>
          <w:bCs/>
          <w:color w:val="993300"/>
          <w:sz w:val="18"/>
          <w:szCs w:val="18"/>
        </w:rPr>
      </w:pPr>
      <w:r w:rsidRPr="003A5851">
        <w:rPr>
          <w:b w:val="0"/>
          <w:bCs/>
          <w:color w:val="993300"/>
          <w:sz w:val="18"/>
          <w:szCs w:val="18"/>
        </w:rPr>
        <w:t>- odôvodnenie výberu riešenia z navrhovaných alternatív a porovnanie s alternatívnymi riešeniami ( prínosy v rôznych oblastiach: režijné náklady, časová efektivita, výnosy, personálna stabilizácia, povedomie značky, …)</w:t>
      </w:r>
    </w:p>
    <w:p w:rsidR="00D31709" w:rsidRPr="003A5851" w:rsidRDefault="00D31709" w:rsidP="00D31709">
      <w:pPr>
        <w:numPr>
          <w:ilvl w:val="0"/>
          <w:numId w:val="1"/>
        </w:numPr>
        <w:spacing w:before="0" w:after="0"/>
        <w:jc w:val="both"/>
        <w:rPr>
          <w:color w:val="993300"/>
          <w:sz w:val="18"/>
          <w:szCs w:val="18"/>
        </w:rPr>
      </w:pPr>
      <w:r w:rsidRPr="003A5851">
        <w:rPr>
          <w:bCs/>
          <w:color w:val="993300"/>
          <w:sz w:val="18"/>
          <w:szCs w:val="18"/>
        </w:rPr>
        <w:t>Určenie projektového tímu</w:t>
      </w:r>
    </w:p>
    <w:p w:rsidR="00D31709" w:rsidRPr="003A5851" w:rsidRDefault="00B42E77" w:rsidP="00B42E77">
      <w:pPr>
        <w:spacing w:before="0" w:after="0"/>
        <w:ind w:left="720"/>
        <w:jc w:val="both"/>
        <w:rPr>
          <w:b w:val="0"/>
          <w:color w:val="993300"/>
          <w:sz w:val="18"/>
          <w:szCs w:val="18"/>
        </w:rPr>
      </w:pPr>
      <w:r w:rsidRPr="003A5851">
        <w:rPr>
          <w:bCs/>
          <w:color w:val="993300"/>
          <w:sz w:val="18"/>
          <w:szCs w:val="18"/>
        </w:rPr>
        <w:t xml:space="preserve">- </w:t>
      </w:r>
      <w:r w:rsidR="00D31709" w:rsidRPr="003A5851">
        <w:rPr>
          <w:b w:val="0"/>
          <w:color w:val="993300"/>
          <w:sz w:val="18"/>
          <w:szCs w:val="18"/>
        </w:rPr>
        <w:t>analýza potrieb personálneho obsadenia členov tímu</w:t>
      </w:r>
    </w:p>
    <w:p w:rsidR="00D31709" w:rsidRPr="003A5851" w:rsidRDefault="00B42E77" w:rsidP="00B42E77">
      <w:pPr>
        <w:spacing w:before="0" w:after="0"/>
        <w:ind w:left="720"/>
        <w:jc w:val="both"/>
        <w:rPr>
          <w:b w:val="0"/>
          <w:color w:val="993300"/>
          <w:sz w:val="18"/>
          <w:szCs w:val="18"/>
        </w:rPr>
      </w:pPr>
      <w:r w:rsidRPr="003A5851">
        <w:rPr>
          <w:bCs/>
          <w:color w:val="993300"/>
          <w:sz w:val="18"/>
          <w:szCs w:val="18"/>
        </w:rPr>
        <w:t>-</w:t>
      </w:r>
      <w:r w:rsidRPr="003A5851">
        <w:rPr>
          <w:color w:val="993300"/>
          <w:sz w:val="18"/>
          <w:szCs w:val="18"/>
        </w:rPr>
        <w:t xml:space="preserve"> </w:t>
      </w:r>
      <w:r w:rsidR="00D31709" w:rsidRPr="003A5851">
        <w:rPr>
          <w:b w:val="0"/>
          <w:color w:val="993300"/>
          <w:sz w:val="18"/>
          <w:szCs w:val="18"/>
        </w:rPr>
        <w:t>určenie druhu profesných expertov</w:t>
      </w:r>
    </w:p>
    <w:p w:rsidR="00D31709" w:rsidRPr="003A5851" w:rsidRDefault="00B42E77" w:rsidP="00B42E77">
      <w:pPr>
        <w:spacing w:before="0" w:after="0"/>
        <w:ind w:left="720"/>
        <w:jc w:val="both"/>
        <w:rPr>
          <w:b w:val="0"/>
          <w:color w:val="993300"/>
          <w:sz w:val="18"/>
          <w:szCs w:val="18"/>
        </w:rPr>
      </w:pPr>
      <w:r w:rsidRPr="003A5851">
        <w:rPr>
          <w:bCs/>
          <w:color w:val="993300"/>
          <w:sz w:val="18"/>
          <w:szCs w:val="18"/>
        </w:rPr>
        <w:t>-</w:t>
      </w:r>
      <w:r w:rsidRPr="003A5851">
        <w:rPr>
          <w:color w:val="993300"/>
          <w:sz w:val="18"/>
          <w:szCs w:val="18"/>
        </w:rPr>
        <w:t xml:space="preserve"> </w:t>
      </w:r>
      <w:r w:rsidR="00D31709" w:rsidRPr="003A5851">
        <w:rPr>
          <w:b w:val="0"/>
          <w:color w:val="993300"/>
          <w:sz w:val="18"/>
          <w:szCs w:val="18"/>
        </w:rPr>
        <w:t>určenie konkrétnych, alebo určenie predpokladov osôb v tíme ( interný, externý, kombinovaný tým) a kontaktných osôb</w:t>
      </w:r>
    </w:p>
    <w:p w:rsidR="00D31709" w:rsidRPr="003A5851" w:rsidRDefault="00B42E77" w:rsidP="00B42E77">
      <w:pPr>
        <w:spacing w:before="0" w:after="0"/>
        <w:ind w:left="720"/>
        <w:jc w:val="both"/>
        <w:rPr>
          <w:b w:val="0"/>
          <w:color w:val="993300"/>
          <w:sz w:val="18"/>
          <w:szCs w:val="18"/>
        </w:rPr>
      </w:pPr>
      <w:r w:rsidRPr="003A5851">
        <w:rPr>
          <w:bCs/>
          <w:color w:val="993300"/>
          <w:sz w:val="18"/>
          <w:szCs w:val="18"/>
        </w:rPr>
        <w:t>-</w:t>
      </w:r>
      <w:r w:rsidRPr="003A5851">
        <w:rPr>
          <w:color w:val="993300"/>
          <w:sz w:val="18"/>
          <w:szCs w:val="18"/>
        </w:rPr>
        <w:t xml:space="preserve"> </w:t>
      </w:r>
      <w:r w:rsidR="00D31709" w:rsidRPr="003A5851">
        <w:rPr>
          <w:b w:val="0"/>
          <w:color w:val="993300"/>
          <w:sz w:val="18"/>
          <w:szCs w:val="18"/>
        </w:rPr>
        <w:t>definícia a pridelenie úloh</w:t>
      </w:r>
    </w:p>
    <w:p w:rsidR="00D31709" w:rsidRPr="003A5851" w:rsidRDefault="00B42E77" w:rsidP="00B42E77">
      <w:pPr>
        <w:spacing w:before="0" w:after="0"/>
        <w:ind w:left="720"/>
        <w:jc w:val="both"/>
        <w:rPr>
          <w:color w:val="993300"/>
          <w:sz w:val="18"/>
          <w:szCs w:val="18"/>
        </w:rPr>
      </w:pPr>
      <w:r w:rsidRPr="003A5851">
        <w:rPr>
          <w:bCs/>
          <w:color w:val="993300"/>
          <w:sz w:val="18"/>
          <w:szCs w:val="18"/>
        </w:rPr>
        <w:t>-</w:t>
      </w:r>
      <w:r w:rsidRPr="003A5851">
        <w:rPr>
          <w:color w:val="993300"/>
          <w:sz w:val="18"/>
          <w:szCs w:val="18"/>
        </w:rPr>
        <w:t xml:space="preserve"> </w:t>
      </w:r>
      <w:r w:rsidR="00D31709" w:rsidRPr="003A5851">
        <w:rPr>
          <w:b w:val="0"/>
          <w:color w:val="993300"/>
          <w:sz w:val="18"/>
          <w:szCs w:val="18"/>
        </w:rPr>
        <w:t xml:space="preserve">časový harmonogram </w:t>
      </w:r>
    </w:p>
    <w:p w:rsidR="00D31709" w:rsidRPr="003A5851" w:rsidRDefault="00D31709" w:rsidP="00D31709">
      <w:pPr>
        <w:spacing w:before="0" w:after="0"/>
        <w:jc w:val="both"/>
        <w:rPr>
          <w:b w:val="0"/>
          <w:color w:val="993300"/>
          <w:sz w:val="18"/>
          <w:szCs w:val="18"/>
        </w:rPr>
      </w:pPr>
    </w:p>
    <w:p w:rsidR="00D31709" w:rsidRPr="003A5851" w:rsidRDefault="00D31709" w:rsidP="00D31709">
      <w:pPr>
        <w:spacing w:before="0" w:after="0"/>
        <w:jc w:val="both"/>
        <w:rPr>
          <w:color w:val="993300"/>
          <w:sz w:val="18"/>
          <w:szCs w:val="18"/>
        </w:rPr>
      </w:pPr>
      <w:r w:rsidRPr="003A5851">
        <w:rPr>
          <w:bCs/>
          <w:color w:val="993300"/>
          <w:sz w:val="18"/>
          <w:szCs w:val="18"/>
        </w:rPr>
        <w:t>V prípade analýzy obchodnej príležitosti je v tomto bode potrebné spracovať štúdiu uskutočniteľnosti, aby bolo možné posúdiť zmysluplnosť ďalších krokov, prípadne určiť konkrétny variant danej príležitosti.</w:t>
      </w:r>
    </w:p>
    <w:p w:rsidR="00D31709" w:rsidRPr="003A5851" w:rsidRDefault="00D31709" w:rsidP="00D31709">
      <w:pPr>
        <w:spacing w:before="0" w:after="0"/>
        <w:jc w:val="both"/>
        <w:rPr>
          <w:b w:val="0"/>
          <w:color w:val="993300"/>
          <w:sz w:val="18"/>
          <w:szCs w:val="18"/>
        </w:rPr>
      </w:pPr>
    </w:p>
    <w:p w:rsidR="00D31709" w:rsidRPr="003A5851" w:rsidRDefault="00D31709" w:rsidP="00D31709">
      <w:pPr>
        <w:numPr>
          <w:ilvl w:val="0"/>
          <w:numId w:val="2"/>
        </w:numPr>
        <w:spacing w:before="0" w:after="0"/>
        <w:jc w:val="both"/>
        <w:rPr>
          <w:color w:val="993300"/>
          <w:sz w:val="18"/>
          <w:szCs w:val="18"/>
        </w:rPr>
      </w:pPr>
      <w:r w:rsidRPr="003A5851">
        <w:rPr>
          <w:bCs/>
          <w:color w:val="993300"/>
          <w:sz w:val="18"/>
          <w:szCs w:val="18"/>
        </w:rPr>
        <w:t>Určenie príčin problému / predpokladov príležitosti</w:t>
      </w:r>
    </w:p>
    <w:p w:rsidR="00D31709" w:rsidRPr="003A5851" w:rsidRDefault="00D31709" w:rsidP="00D31709">
      <w:pPr>
        <w:numPr>
          <w:ilvl w:val="0"/>
          <w:numId w:val="2"/>
        </w:numPr>
        <w:spacing w:before="0" w:after="0"/>
        <w:jc w:val="both"/>
        <w:rPr>
          <w:color w:val="993300"/>
          <w:sz w:val="18"/>
          <w:szCs w:val="18"/>
        </w:rPr>
      </w:pPr>
      <w:r w:rsidRPr="003A5851">
        <w:rPr>
          <w:bCs/>
          <w:color w:val="993300"/>
          <w:sz w:val="18"/>
          <w:szCs w:val="18"/>
        </w:rPr>
        <w:t>Organizačné dopady</w:t>
      </w:r>
    </w:p>
    <w:p w:rsidR="00D31709" w:rsidRPr="003A5851" w:rsidRDefault="00B42E77" w:rsidP="00D31709">
      <w:pPr>
        <w:spacing w:before="0" w:after="0"/>
        <w:jc w:val="both"/>
        <w:rPr>
          <w:b w:val="0"/>
          <w:color w:val="993300"/>
          <w:sz w:val="18"/>
          <w:szCs w:val="18"/>
        </w:rPr>
      </w:pPr>
      <w:r w:rsidRPr="003A5851">
        <w:rPr>
          <w:b w:val="0"/>
          <w:color w:val="993300"/>
          <w:sz w:val="18"/>
          <w:szCs w:val="18"/>
        </w:rPr>
        <w:t xml:space="preserve">         </w:t>
      </w:r>
      <w:r w:rsidR="00D31709" w:rsidRPr="003A5851">
        <w:rPr>
          <w:b w:val="0"/>
          <w:color w:val="993300"/>
          <w:sz w:val="18"/>
          <w:szCs w:val="18"/>
        </w:rPr>
        <w:t>- vplyv na organizačné procesy</w:t>
      </w:r>
    </w:p>
    <w:p w:rsidR="00D31709" w:rsidRPr="003A5851" w:rsidRDefault="00B42E77" w:rsidP="00D31709">
      <w:pPr>
        <w:spacing w:before="0" w:after="0"/>
        <w:jc w:val="both"/>
        <w:rPr>
          <w:b w:val="0"/>
          <w:color w:val="993300"/>
          <w:sz w:val="18"/>
          <w:szCs w:val="18"/>
        </w:rPr>
      </w:pPr>
      <w:r w:rsidRPr="003A5851">
        <w:rPr>
          <w:b w:val="0"/>
          <w:color w:val="993300"/>
          <w:sz w:val="18"/>
          <w:szCs w:val="18"/>
        </w:rPr>
        <w:t xml:space="preserve">         </w:t>
      </w:r>
      <w:r w:rsidR="00D31709" w:rsidRPr="003A5851">
        <w:rPr>
          <w:b w:val="0"/>
          <w:color w:val="993300"/>
          <w:sz w:val="18"/>
          <w:szCs w:val="18"/>
        </w:rPr>
        <w:t>- potreby materiálno technického zabezpečenia</w:t>
      </w:r>
    </w:p>
    <w:p w:rsidR="00D31709" w:rsidRPr="003A5851" w:rsidRDefault="00D31709" w:rsidP="00D31709">
      <w:pPr>
        <w:numPr>
          <w:ilvl w:val="0"/>
          <w:numId w:val="2"/>
        </w:numPr>
        <w:spacing w:before="0" w:after="0"/>
        <w:jc w:val="both"/>
        <w:rPr>
          <w:color w:val="993300"/>
          <w:sz w:val="18"/>
          <w:szCs w:val="18"/>
        </w:rPr>
      </w:pPr>
      <w:r w:rsidRPr="003A5851">
        <w:rPr>
          <w:bCs/>
          <w:color w:val="993300"/>
          <w:sz w:val="18"/>
          <w:szCs w:val="18"/>
        </w:rPr>
        <w:t>Popis implementácie novej technológie a postupov</w:t>
      </w:r>
    </w:p>
    <w:p w:rsidR="00D31709" w:rsidRPr="003A5851" w:rsidRDefault="00B42E77" w:rsidP="00D31709">
      <w:pPr>
        <w:spacing w:before="0" w:after="0"/>
        <w:jc w:val="both"/>
        <w:rPr>
          <w:b w:val="0"/>
          <w:color w:val="993300"/>
          <w:sz w:val="18"/>
          <w:szCs w:val="18"/>
        </w:rPr>
      </w:pPr>
      <w:r w:rsidRPr="003A5851">
        <w:rPr>
          <w:b w:val="0"/>
          <w:color w:val="993300"/>
          <w:sz w:val="18"/>
          <w:szCs w:val="18"/>
        </w:rPr>
        <w:t xml:space="preserve">         </w:t>
      </w:r>
      <w:r w:rsidR="00D31709" w:rsidRPr="003A5851">
        <w:rPr>
          <w:b w:val="0"/>
          <w:color w:val="993300"/>
          <w:sz w:val="18"/>
          <w:szCs w:val="18"/>
        </w:rPr>
        <w:t>- technické požiadavky a prekážky, ktoré bude nutné vyriešiť</w:t>
      </w:r>
    </w:p>
    <w:p w:rsidR="00D31709" w:rsidRPr="003A5851" w:rsidRDefault="00D31709" w:rsidP="00D31709">
      <w:pPr>
        <w:numPr>
          <w:ilvl w:val="0"/>
          <w:numId w:val="2"/>
        </w:numPr>
        <w:spacing w:before="0" w:after="0"/>
        <w:jc w:val="both"/>
        <w:rPr>
          <w:color w:val="993300"/>
          <w:sz w:val="18"/>
          <w:szCs w:val="18"/>
        </w:rPr>
      </w:pPr>
      <w:r w:rsidRPr="003A5851">
        <w:rPr>
          <w:bCs/>
          <w:color w:val="993300"/>
          <w:sz w:val="18"/>
          <w:szCs w:val="18"/>
        </w:rPr>
        <w:t>Prehľad projektu</w:t>
      </w:r>
    </w:p>
    <w:p w:rsidR="00D31709" w:rsidRPr="003A5851" w:rsidRDefault="00B42E77" w:rsidP="00D31709">
      <w:pPr>
        <w:spacing w:before="0" w:after="0"/>
        <w:jc w:val="both"/>
        <w:rPr>
          <w:b w:val="0"/>
          <w:color w:val="993300"/>
          <w:sz w:val="18"/>
          <w:szCs w:val="18"/>
        </w:rPr>
      </w:pPr>
      <w:r w:rsidRPr="003A5851">
        <w:rPr>
          <w:b w:val="0"/>
          <w:color w:val="993300"/>
          <w:sz w:val="18"/>
          <w:szCs w:val="18"/>
        </w:rPr>
        <w:t xml:space="preserve">         </w:t>
      </w:r>
      <w:r w:rsidR="00D31709" w:rsidRPr="003A5851">
        <w:rPr>
          <w:b w:val="0"/>
          <w:color w:val="993300"/>
          <w:sz w:val="18"/>
          <w:szCs w:val="18"/>
        </w:rPr>
        <w:t>- ciele, predpoklady, obmedzenia, kritéria, medzníky, …</w:t>
      </w:r>
    </w:p>
    <w:p w:rsidR="00D31709" w:rsidRPr="003A5851" w:rsidRDefault="00D31709" w:rsidP="00D31709">
      <w:pPr>
        <w:numPr>
          <w:ilvl w:val="0"/>
          <w:numId w:val="2"/>
        </w:numPr>
        <w:spacing w:before="0" w:after="0"/>
        <w:jc w:val="both"/>
        <w:rPr>
          <w:color w:val="993300"/>
          <w:sz w:val="18"/>
          <w:szCs w:val="18"/>
        </w:rPr>
      </w:pPr>
      <w:r w:rsidRPr="003A5851">
        <w:rPr>
          <w:bCs/>
          <w:color w:val="993300"/>
          <w:sz w:val="18"/>
          <w:szCs w:val="18"/>
        </w:rPr>
        <w:t>Všeobecný popis projektu</w:t>
      </w:r>
    </w:p>
    <w:p w:rsidR="00D31709" w:rsidRPr="003A5851" w:rsidRDefault="00D31709" w:rsidP="00D31709">
      <w:pPr>
        <w:numPr>
          <w:ilvl w:val="0"/>
          <w:numId w:val="2"/>
        </w:numPr>
        <w:spacing w:before="0" w:after="0"/>
        <w:jc w:val="both"/>
        <w:rPr>
          <w:color w:val="993300"/>
          <w:sz w:val="18"/>
          <w:szCs w:val="18"/>
        </w:rPr>
      </w:pPr>
      <w:r w:rsidRPr="003A5851">
        <w:rPr>
          <w:bCs/>
          <w:color w:val="993300"/>
          <w:sz w:val="18"/>
          <w:szCs w:val="18"/>
        </w:rPr>
        <w:t>Ciele projektu</w:t>
      </w:r>
    </w:p>
    <w:p w:rsidR="00D31709" w:rsidRPr="003A5851" w:rsidRDefault="00B42E77" w:rsidP="00D31709">
      <w:pPr>
        <w:spacing w:before="0" w:after="0"/>
        <w:jc w:val="both"/>
        <w:rPr>
          <w:b w:val="0"/>
          <w:color w:val="993300"/>
          <w:sz w:val="18"/>
          <w:szCs w:val="18"/>
        </w:rPr>
      </w:pPr>
      <w:r w:rsidRPr="003A5851">
        <w:rPr>
          <w:b w:val="0"/>
          <w:color w:val="993300"/>
          <w:sz w:val="18"/>
          <w:szCs w:val="18"/>
        </w:rPr>
        <w:t xml:space="preserve">         </w:t>
      </w:r>
      <w:r w:rsidR="00D31709" w:rsidRPr="003A5851">
        <w:rPr>
          <w:b w:val="0"/>
          <w:color w:val="993300"/>
          <w:sz w:val="18"/>
          <w:szCs w:val="18"/>
        </w:rPr>
        <w:t>- zoznam čiastočných cieľov a zámerov v projekte a ich popis</w:t>
      </w:r>
    </w:p>
    <w:p w:rsidR="00D31709" w:rsidRPr="003A5851" w:rsidRDefault="00D31709" w:rsidP="00D31709">
      <w:pPr>
        <w:numPr>
          <w:ilvl w:val="0"/>
          <w:numId w:val="2"/>
        </w:numPr>
        <w:spacing w:before="0" w:after="0"/>
        <w:jc w:val="both"/>
        <w:rPr>
          <w:color w:val="993300"/>
          <w:sz w:val="18"/>
          <w:szCs w:val="18"/>
        </w:rPr>
      </w:pPr>
      <w:r w:rsidRPr="003A5851">
        <w:rPr>
          <w:bCs/>
          <w:color w:val="993300"/>
          <w:sz w:val="18"/>
          <w:szCs w:val="18"/>
        </w:rPr>
        <w:t>Popis opatrení</w:t>
      </w:r>
    </w:p>
    <w:p w:rsidR="00D31709" w:rsidRPr="003A5851" w:rsidRDefault="00D31709" w:rsidP="00D31709">
      <w:pPr>
        <w:numPr>
          <w:ilvl w:val="0"/>
          <w:numId w:val="2"/>
        </w:numPr>
        <w:spacing w:before="0" w:after="0"/>
        <w:jc w:val="both"/>
        <w:rPr>
          <w:color w:val="993300"/>
          <w:sz w:val="18"/>
          <w:szCs w:val="18"/>
        </w:rPr>
      </w:pPr>
      <w:r w:rsidRPr="003A5851">
        <w:rPr>
          <w:bCs/>
          <w:color w:val="993300"/>
          <w:sz w:val="18"/>
          <w:szCs w:val="18"/>
        </w:rPr>
        <w:t>Popis predbežných predpokladov</w:t>
      </w:r>
    </w:p>
    <w:p w:rsidR="00D31709" w:rsidRPr="003A5851" w:rsidRDefault="00D31709" w:rsidP="00D31709">
      <w:pPr>
        <w:numPr>
          <w:ilvl w:val="0"/>
          <w:numId w:val="2"/>
        </w:numPr>
        <w:spacing w:before="0" w:after="0"/>
        <w:jc w:val="both"/>
        <w:rPr>
          <w:color w:val="993300"/>
          <w:sz w:val="18"/>
          <w:szCs w:val="18"/>
        </w:rPr>
      </w:pPr>
      <w:r w:rsidRPr="003A5851">
        <w:rPr>
          <w:bCs/>
          <w:color w:val="993300"/>
          <w:sz w:val="18"/>
          <w:szCs w:val="18"/>
        </w:rPr>
        <w:t>Popis predbežných obmedzení</w:t>
      </w:r>
    </w:p>
    <w:p w:rsidR="00D31709" w:rsidRPr="003A5851" w:rsidRDefault="00D31709" w:rsidP="00D31709">
      <w:pPr>
        <w:numPr>
          <w:ilvl w:val="0"/>
          <w:numId w:val="2"/>
        </w:numPr>
        <w:spacing w:before="0" w:after="0"/>
        <w:jc w:val="both"/>
        <w:rPr>
          <w:color w:val="993300"/>
          <w:sz w:val="18"/>
          <w:szCs w:val="18"/>
        </w:rPr>
      </w:pPr>
      <w:r w:rsidRPr="003A5851">
        <w:rPr>
          <w:bCs/>
          <w:color w:val="993300"/>
          <w:sz w:val="18"/>
          <w:szCs w:val="18"/>
        </w:rPr>
        <w:t xml:space="preserve">Časový harmonogram </w:t>
      </w:r>
    </w:p>
    <w:p w:rsidR="00D31709" w:rsidRPr="003A5851" w:rsidRDefault="00D31709" w:rsidP="00D31709">
      <w:pPr>
        <w:numPr>
          <w:ilvl w:val="0"/>
          <w:numId w:val="2"/>
        </w:numPr>
        <w:spacing w:before="0" w:after="0"/>
        <w:jc w:val="both"/>
        <w:rPr>
          <w:color w:val="993300"/>
          <w:sz w:val="18"/>
          <w:szCs w:val="18"/>
        </w:rPr>
      </w:pPr>
      <w:r w:rsidRPr="003A5851">
        <w:rPr>
          <w:bCs/>
          <w:color w:val="993300"/>
          <w:sz w:val="18"/>
          <w:szCs w:val="18"/>
        </w:rPr>
        <w:t xml:space="preserve">Strategické zapracovanie a plán </w:t>
      </w:r>
    </w:p>
    <w:p w:rsidR="00D31709" w:rsidRPr="003A5851" w:rsidRDefault="000F64AE" w:rsidP="00D31709">
      <w:pPr>
        <w:spacing w:before="0" w:after="0"/>
        <w:jc w:val="both"/>
        <w:rPr>
          <w:b w:val="0"/>
          <w:color w:val="993300"/>
          <w:sz w:val="18"/>
          <w:szCs w:val="18"/>
        </w:rPr>
      </w:pPr>
      <w:r w:rsidRPr="003A5851">
        <w:rPr>
          <w:b w:val="0"/>
          <w:color w:val="993300"/>
          <w:sz w:val="18"/>
          <w:szCs w:val="18"/>
        </w:rPr>
        <w:t xml:space="preserve">         </w:t>
      </w:r>
      <w:r w:rsidR="00D31709" w:rsidRPr="003A5851">
        <w:rPr>
          <w:b w:val="0"/>
          <w:color w:val="993300"/>
          <w:sz w:val="18"/>
          <w:szCs w:val="18"/>
        </w:rPr>
        <w:t>- zosúladenie projektu so strategickými dokumentami</w:t>
      </w:r>
    </w:p>
    <w:p w:rsidR="00D31709" w:rsidRPr="003A5851" w:rsidRDefault="000F64AE" w:rsidP="00D31709">
      <w:pPr>
        <w:spacing w:before="0" w:after="0"/>
        <w:jc w:val="both"/>
        <w:rPr>
          <w:b w:val="0"/>
          <w:color w:val="993300"/>
          <w:sz w:val="18"/>
          <w:szCs w:val="18"/>
        </w:rPr>
      </w:pPr>
      <w:r w:rsidRPr="003A5851">
        <w:rPr>
          <w:b w:val="0"/>
          <w:color w:val="993300"/>
          <w:sz w:val="18"/>
          <w:szCs w:val="18"/>
        </w:rPr>
        <w:t xml:space="preserve">         </w:t>
      </w:r>
      <w:r w:rsidR="00D31709" w:rsidRPr="003A5851">
        <w:rPr>
          <w:b w:val="0"/>
          <w:color w:val="993300"/>
          <w:sz w:val="18"/>
          <w:szCs w:val="18"/>
        </w:rPr>
        <w:t>- vplyv na posun spoločnosti vpred, vzhľadom na strategické plány</w:t>
      </w:r>
    </w:p>
    <w:p w:rsidR="00D31709" w:rsidRPr="003A5851" w:rsidRDefault="00D31709" w:rsidP="00D31709">
      <w:pPr>
        <w:numPr>
          <w:ilvl w:val="0"/>
          <w:numId w:val="2"/>
        </w:numPr>
        <w:spacing w:before="0" w:after="0"/>
        <w:jc w:val="both"/>
        <w:rPr>
          <w:color w:val="993300"/>
          <w:sz w:val="18"/>
          <w:szCs w:val="18"/>
        </w:rPr>
      </w:pPr>
      <w:r w:rsidRPr="003A5851">
        <w:rPr>
          <w:bCs/>
          <w:color w:val="993300"/>
          <w:sz w:val="18"/>
          <w:szCs w:val="18"/>
        </w:rPr>
        <w:t>Analýza nákladov a výnosov</w:t>
      </w:r>
    </w:p>
    <w:p w:rsidR="00D31709" w:rsidRPr="003A5851" w:rsidRDefault="00D31709" w:rsidP="00D31709">
      <w:pPr>
        <w:numPr>
          <w:ilvl w:val="0"/>
          <w:numId w:val="2"/>
        </w:numPr>
        <w:spacing w:before="0" w:after="0"/>
        <w:jc w:val="both"/>
        <w:rPr>
          <w:color w:val="993300"/>
          <w:sz w:val="18"/>
          <w:szCs w:val="18"/>
        </w:rPr>
      </w:pPr>
      <w:r w:rsidRPr="003A5851">
        <w:rPr>
          <w:bCs/>
          <w:color w:val="993300"/>
          <w:sz w:val="18"/>
          <w:szCs w:val="18"/>
        </w:rPr>
        <w:t xml:space="preserve">SWOT analýza alternatívnej možnosti </w:t>
      </w:r>
    </w:p>
    <w:p w:rsidR="00D31709" w:rsidRPr="003A5851" w:rsidRDefault="00D31709" w:rsidP="00D31709">
      <w:pPr>
        <w:numPr>
          <w:ilvl w:val="0"/>
          <w:numId w:val="2"/>
        </w:numPr>
        <w:spacing w:before="0" w:after="0"/>
        <w:jc w:val="both"/>
        <w:rPr>
          <w:color w:val="993300"/>
          <w:sz w:val="18"/>
          <w:szCs w:val="18"/>
        </w:rPr>
      </w:pPr>
      <w:r w:rsidRPr="003A5851">
        <w:rPr>
          <w:bCs/>
          <w:color w:val="993300"/>
          <w:sz w:val="18"/>
          <w:szCs w:val="18"/>
        </w:rPr>
        <w:t>Schválenie projektu</w:t>
      </w:r>
    </w:p>
    <w:p w:rsidR="0095065F" w:rsidRPr="003A5851" w:rsidRDefault="0095065F" w:rsidP="00D31709">
      <w:pPr>
        <w:spacing w:before="0" w:after="0"/>
        <w:jc w:val="both"/>
        <w:rPr>
          <w:b w:val="0"/>
          <w:color w:val="993300"/>
          <w:sz w:val="20"/>
        </w:rPr>
      </w:pPr>
    </w:p>
    <w:p w:rsidR="0095065F" w:rsidRPr="003A5851" w:rsidRDefault="0095065F" w:rsidP="00D31709">
      <w:pPr>
        <w:spacing w:before="0" w:after="0"/>
        <w:jc w:val="both"/>
        <w:rPr>
          <w:b w:val="0"/>
          <w:color w:val="993300"/>
          <w:sz w:val="20"/>
        </w:rPr>
      </w:pPr>
    </w:p>
    <w:p w:rsidR="00150353" w:rsidRPr="003A5851" w:rsidRDefault="00E169A8" w:rsidP="00D31709">
      <w:pPr>
        <w:spacing w:before="0" w:after="0" w:line="276" w:lineRule="auto"/>
        <w:jc w:val="both"/>
        <w:rPr>
          <w:rStyle w:val="Hypertextovprepojenie"/>
          <w:color w:val="993300"/>
          <w:sz w:val="16"/>
          <w:szCs w:val="16"/>
        </w:rPr>
      </w:pPr>
      <w:r w:rsidRPr="003A5851">
        <w:rPr>
          <w:color w:val="993300"/>
          <w:sz w:val="16"/>
          <w:szCs w:val="16"/>
        </w:rPr>
        <w:t xml:space="preserve">verejne sprístupnené dielo MEDIA COELI </w:t>
      </w:r>
      <w:r w:rsidRPr="003A5851">
        <w:rPr>
          <w:color w:val="993300"/>
          <w:sz w:val="16"/>
          <w:szCs w:val="16"/>
          <w:vertAlign w:val="superscript"/>
        </w:rPr>
        <w:t>®</w:t>
      </w:r>
      <w:r w:rsidRPr="003A5851">
        <w:rPr>
          <w:color w:val="993300"/>
          <w:sz w:val="16"/>
          <w:szCs w:val="16"/>
        </w:rPr>
        <w:t xml:space="preserve"> podmienky: </w:t>
      </w:r>
      <w:hyperlink r:id="rId10" w:history="1">
        <w:r w:rsidR="00AE59CA" w:rsidRPr="003A5851">
          <w:rPr>
            <w:rStyle w:val="Hypertextovprepojenie"/>
            <w:color w:val="993300"/>
            <w:sz w:val="16"/>
            <w:szCs w:val="16"/>
          </w:rPr>
          <w:t>www.mediacoeli.sk</w:t>
        </w:r>
      </w:hyperlink>
    </w:p>
    <w:p w:rsidR="001F4AB6" w:rsidRPr="003A5851" w:rsidRDefault="001F4AB6" w:rsidP="00D31709">
      <w:pPr>
        <w:spacing w:before="0" w:after="0" w:line="276" w:lineRule="auto"/>
        <w:jc w:val="both"/>
        <w:rPr>
          <w:b w:val="0"/>
          <w:color w:val="993300"/>
          <w:sz w:val="16"/>
          <w:szCs w:val="16"/>
        </w:rPr>
      </w:pPr>
    </w:p>
    <w:sdt>
      <w:sdtPr>
        <w:rPr>
          <w:b w:val="0"/>
          <w:color w:val="993300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3A5851" w:rsidRDefault="000F69FA" w:rsidP="00D31709">
          <w:pPr>
            <w:spacing w:before="0" w:after="0" w:line="276" w:lineRule="auto"/>
            <w:jc w:val="both"/>
            <w:rPr>
              <w:b w:val="0"/>
              <w:color w:val="993300"/>
              <w:sz w:val="16"/>
              <w:szCs w:val="16"/>
            </w:rPr>
          </w:pPr>
          <w:r w:rsidRPr="003A5851">
            <w:rPr>
              <w:b w:val="0"/>
              <w:color w:val="993300"/>
              <w:sz w:val="16"/>
              <w:szCs w:val="16"/>
            </w:rPr>
            <w:t xml:space="preserve">Váš konzultant: </w:t>
          </w:r>
        </w:p>
        <w:p w:rsidR="00495077" w:rsidRPr="003A5851" w:rsidRDefault="00495077" w:rsidP="00D31709">
          <w:pPr>
            <w:spacing w:before="0" w:after="0" w:line="276" w:lineRule="auto"/>
            <w:jc w:val="both"/>
            <w:rPr>
              <w:b w:val="0"/>
              <w:color w:val="993300"/>
              <w:sz w:val="16"/>
              <w:szCs w:val="16"/>
            </w:rPr>
          </w:pPr>
        </w:p>
        <w:p w:rsidR="00093E63" w:rsidRPr="003A5851" w:rsidRDefault="00093E63" w:rsidP="00D31709">
          <w:pPr>
            <w:spacing w:before="0" w:after="0" w:line="276" w:lineRule="auto"/>
            <w:jc w:val="both"/>
            <w:rPr>
              <w:b w:val="0"/>
              <w:color w:val="993300"/>
              <w:sz w:val="16"/>
              <w:szCs w:val="16"/>
            </w:rPr>
          </w:pPr>
        </w:p>
        <w:p w:rsidR="000F69FA" w:rsidRPr="003A5851" w:rsidRDefault="00952641" w:rsidP="00D31709">
          <w:pPr>
            <w:spacing w:before="0" w:after="0" w:line="276" w:lineRule="auto"/>
            <w:jc w:val="both"/>
            <w:rPr>
              <w:b w:val="0"/>
              <w:color w:val="993300"/>
              <w:sz w:val="16"/>
              <w:szCs w:val="16"/>
            </w:rPr>
          </w:pPr>
        </w:p>
        <w:bookmarkEnd w:id="0" w:displacedByCustomXml="next"/>
      </w:sdtContent>
    </w:sdt>
    <w:sectPr w:rsidR="000F69FA" w:rsidRPr="003A5851" w:rsidSect="006203D3">
      <w:headerReference w:type="default" r:id="rId11"/>
      <w:footerReference w:type="default" r:id="rId12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2641" w:rsidRDefault="00952641" w:rsidP="00F4420D">
      <w:pPr>
        <w:spacing w:after="0"/>
      </w:pPr>
      <w:r>
        <w:separator/>
      </w:r>
    </w:p>
  </w:endnote>
  <w:endnote w:type="continuationSeparator" w:id="0">
    <w:p w:rsidR="00952641" w:rsidRDefault="00952641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952641" w:rsidRPr="00952641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952641" w:rsidRPr="00952641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CF3C51" w:rsidRDefault="00CF3C51" w:rsidP="009A5A3B">
    <w:pPr>
      <w:pStyle w:val="Pta"/>
      <w:rPr>
        <w:b w:val="0"/>
        <w:color w:val="A6A6A6" w:themeColor="background1" w:themeShade="A6"/>
        <w:sz w:val="16"/>
        <w:szCs w:val="16"/>
      </w:rPr>
    </w:pP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2641" w:rsidRDefault="00952641" w:rsidP="00F4420D">
      <w:pPr>
        <w:spacing w:after="0"/>
      </w:pPr>
      <w:r>
        <w:separator/>
      </w:r>
    </w:p>
  </w:footnote>
  <w:footnote w:type="continuationSeparator" w:id="0">
    <w:p w:rsidR="00952641" w:rsidRDefault="00952641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095C" w:rsidRPr="000B095C" w:rsidRDefault="000B095C" w:rsidP="000B095C">
    <w:pPr>
      <w:spacing w:before="0" w:after="0" w:line="276" w:lineRule="auto"/>
      <w:ind w:left="708" w:firstLine="708"/>
      <w:jc w:val="right"/>
      <w:rPr>
        <w:color w:val="A6A6A6" w:themeColor="background1" w:themeShade="A6"/>
        <w:sz w:val="16"/>
        <w:szCs w:val="16"/>
      </w:rPr>
    </w:pPr>
    <w:r w:rsidRPr="000B095C">
      <w:rPr>
        <w:bCs/>
        <w:color w:val="A6A6A6" w:themeColor="background1" w:themeShade="A6"/>
        <w:sz w:val="16"/>
        <w:szCs w:val="16"/>
      </w:rPr>
      <w:t>Obchodný prípad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5128D630" wp14:editId="26ADD378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06554"/>
    <w:multiLevelType w:val="multilevel"/>
    <w:tmpl w:val="448E7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FC15164"/>
    <w:multiLevelType w:val="multilevel"/>
    <w:tmpl w:val="83C497C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Gd3ONTZ8Duz8BvWp6OLjo2tE4kY=" w:salt="VbLdsARU9RV80a2jwftq+A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54332"/>
    <w:rsid w:val="00056D9E"/>
    <w:rsid w:val="000770D1"/>
    <w:rsid w:val="000928EF"/>
    <w:rsid w:val="00093E63"/>
    <w:rsid w:val="000B095C"/>
    <w:rsid w:val="000F64AE"/>
    <w:rsid w:val="000F69FA"/>
    <w:rsid w:val="00116E14"/>
    <w:rsid w:val="00135392"/>
    <w:rsid w:val="00150353"/>
    <w:rsid w:val="00157167"/>
    <w:rsid w:val="00164B21"/>
    <w:rsid w:val="00171F91"/>
    <w:rsid w:val="0018154F"/>
    <w:rsid w:val="001932A8"/>
    <w:rsid w:val="001F4AB6"/>
    <w:rsid w:val="00241D19"/>
    <w:rsid w:val="00250405"/>
    <w:rsid w:val="0028147B"/>
    <w:rsid w:val="002A1692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3A5851"/>
    <w:rsid w:val="00460A9F"/>
    <w:rsid w:val="0047619C"/>
    <w:rsid w:val="00495077"/>
    <w:rsid w:val="004B073A"/>
    <w:rsid w:val="004B5637"/>
    <w:rsid w:val="004D5EC9"/>
    <w:rsid w:val="004E3C47"/>
    <w:rsid w:val="00504833"/>
    <w:rsid w:val="0052339A"/>
    <w:rsid w:val="00536A81"/>
    <w:rsid w:val="00542CC6"/>
    <w:rsid w:val="005925B6"/>
    <w:rsid w:val="005A643E"/>
    <w:rsid w:val="00602EF9"/>
    <w:rsid w:val="006203D3"/>
    <w:rsid w:val="00645C24"/>
    <w:rsid w:val="00673F90"/>
    <w:rsid w:val="00681C33"/>
    <w:rsid w:val="006B6987"/>
    <w:rsid w:val="006F37F4"/>
    <w:rsid w:val="0072638E"/>
    <w:rsid w:val="00736B3E"/>
    <w:rsid w:val="007617E7"/>
    <w:rsid w:val="00787A94"/>
    <w:rsid w:val="007C3213"/>
    <w:rsid w:val="00804257"/>
    <w:rsid w:val="00854341"/>
    <w:rsid w:val="00894C03"/>
    <w:rsid w:val="008B031E"/>
    <w:rsid w:val="008B6A15"/>
    <w:rsid w:val="008D6AAF"/>
    <w:rsid w:val="008E1621"/>
    <w:rsid w:val="0090074C"/>
    <w:rsid w:val="00903B51"/>
    <w:rsid w:val="009270AE"/>
    <w:rsid w:val="009302C4"/>
    <w:rsid w:val="00933269"/>
    <w:rsid w:val="0095065F"/>
    <w:rsid w:val="00952641"/>
    <w:rsid w:val="009715A2"/>
    <w:rsid w:val="00975E71"/>
    <w:rsid w:val="00976F00"/>
    <w:rsid w:val="00977888"/>
    <w:rsid w:val="009A5A3B"/>
    <w:rsid w:val="00A157B4"/>
    <w:rsid w:val="00A36AFE"/>
    <w:rsid w:val="00AA5082"/>
    <w:rsid w:val="00AE59CA"/>
    <w:rsid w:val="00B1174C"/>
    <w:rsid w:val="00B36300"/>
    <w:rsid w:val="00B42E77"/>
    <w:rsid w:val="00B43241"/>
    <w:rsid w:val="00BE4284"/>
    <w:rsid w:val="00BF6324"/>
    <w:rsid w:val="00BF7C27"/>
    <w:rsid w:val="00C84B9F"/>
    <w:rsid w:val="00C869DB"/>
    <w:rsid w:val="00CA4707"/>
    <w:rsid w:val="00CD484A"/>
    <w:rsid w:val="00CF3C51"/>
    <w:rsid w:val="00D0790B"/>
    <w:rsid w:val="00D10615"/>
    <w:rsid w:val="00D31709"/>
    <w:rsid w:val="00D51B96"/>
    <w:rsid w:val="00D80350"/>
    <w:rsid w:val="00DB0B54"/>
    <w:rsid w:val="00E169A8"/>
    <w:rsid w:val="00E268DD"/>
    <w:rsid w:val="00E26E26"/>
    <w:rsid w:val="00E8111B"/>
    <w:rsid w:val="00EA59F7"/>
    <w:rsid w:val="00EC3558"/>
    <w:rsid w:val="00ED751C"/>
    <w:rsid w:val="00F04A00"/>
    <w:rsid w:val="00F10D78"/>
    <w:rsid w:val="00F4420D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D31709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D31709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http://www.mediacoeli.sk/detail-29-mediacoeli_Licen&#269;n&#225;_dohoda_na_verejne_spr&#237;stupnen&#233;_diela_MEDIA_COELI_&#174;.html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3E4284"/>
    <w:rsid w:val="00670F02"/>
    <w:rsid w:val="00677726"/>
    <w:rsid w:val="00717489"/>
    <w:rsid w:val="0086398C"/>
    <w:rsid w:val="00A3700D"/>
    <w:rsid w:val="00D91FD6"/>
    <w:rsid w:val="00DE406D"/>
    <w:rsid w:val="00E01A06"/>
    <w:rsid w:val="00E43644"/>
    <w:rsid w:val="00E52C02"/>
    <w:rsid w:val="00EC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3BFB9AD-E5A8-4853-9049-8B3D049ED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Obchodný prípad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2718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Obchodný prípad</dc:title>
  <dc:creator>Milena Mrvová</dc:creator>
  <cp:lastModifiedBy>Milena Mrvová</cp:lastModifiedBy>
  <cp:revision>9</cp:revision>
  <cp:lastPrinted>2013-03-28T23:26:00Z</cp:lastPrinted>
  <dcterms:created xsi:type="dcterms:W3CDTF">2013-03-28T23:08:00Z</dcterms:created>
  <dcterms:modified xsi:type="dcterms:W3CDTF">2013-03-28T23:26:00Z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