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Default="00357DD7" w:rsidP="0095065F">
      <w:pPr>
        <w:spacing w:before="0" w:after="0"/>
        <w:rPr>
          <w:color w:val="800080"/>
          <w:sz w:val="20"/>
        </w:rPr>
      </w:pPr>
    </w:p>
    <w:p w:rsidR="00291AC2" w:rsidRDefault="00291AC2" w:rsidP="0095065F">
      <w:pPr>
        <w:spacing w:before="0" w:after="0"/>
        <w:rPr>
          <w:color w:val="800080"/>
          <w:sz w:val="20"/>
        </w:rPr>
      </w:pPr>
    </w:p>
    <w:p w:rsidR="00291AC2" w:rsidRPr="00427BC1" w:rsidRDefault="00291AC2" w:rsidP="0095065F">
      <w:pPr>
        <w:spacing w:before="0" w:after="0"/>
        <w:rPr>
          <w:color w:val="800080"/>
          <w:sz w:val="20"/>
        </w:rPr>
      </w:pPr>
    </w:p>
    <w:p w:rsidR="006203D3" w:rsidRPr="00427BC1" w:rsidRDefault="00F528B5" w:rsidP="00F528B5">
      <w:pPr>
        <w:spacing w:before="0" w:after="0"/>
        <w:jc w:val="center"/>
        <w:rPr>
          <w:color w:val="800080"/>
          <w:sz w:val="20"/>
        </w:rPr>
      </w:pPr>
      <w:r w:rsidRPr="00427BC1">
        <w:rPr>
          <w:color w:val="800080"/>
          <w:sz w:val="20"/>
        </w:rPr>
        <w:t>Dotácie na zvyšovanie energetickej efektívnosti na strane výroby aj spotreby a zavádzanie progresívnych technológií v energetike</w:t>
      </w:r>
    </w:p>
    <w:p w:rsidR="00976F00" w:rsidRPr="00427BC1" w:rsidRDefault="00976F00" w:rsidP="0095065F">
      <w:pPr>
        <w:spacing w:before="0" w:after="0"/>
        <w:rPr>
          <w:color w:val="800080"/>
          <w:sz w:val="20"/>
        </w:rPr>
      </w:pPr>
    </w:p>
    <w:p w:rsidR="0095065F" w:rsidRPr="00427BC1" w:rsidRDefault="00F3411D" w:rsidP="0095065F">
      <w:pPr>
        <w:spacing w:before="0" w:after="0"/>
        <w:rPr>
          <w:color w:val="800080"/>
          <w:sz w:val="20"/>
        </w:rPr>
      </w:pPr>
      <w:r w:rsidRPr="00427BC1">
        <w:rPr>
          <w:color w:val="800080"/>
          <w:sz w:val="20"/>
        </w:rPr>
        <w:t>Termín vyhlásenia výzvy:</w:t>
      </w:r>
    </w:p>
    <w:p w:rsidR="00F3411D" w:rsidRPr="00427BC1" w:rsidRDefault="00F3411D" w:rsidP="0095065F">
      <w:pPr>
        <w:spacing w:before="0" w:after="0"/>
        <w:rPr>
          <w:b w:val="0"/>
          <w:color w:val="800080"/>
          <w:sz w:val="20"/>
        </w:rPr>
      </w:pPr>
      <w:r w:rsidRPr="00427BC1">
        <w:rPr>
          <w:b w:val="0"/>
          <w:color w:val="800080"/>
          <w:sz w:val="20"/>
        </w:rPr>
        <w:t>24. máj 2013</w:t>
      </w:r>
    </w:p>
    <w:p w:rsidR="0095065F" w:rsidRPr="00427BC1" w:rsidRDefault="0095065F" w:rsidP="0095065F">
      <w:pPr>
        <w:spacing w:before="0" w:after="0"/>
        <w:rPr>
          <w:color w:val="800080"/>
          <w:sz w:val="20"/>
        </w:rPr>
      </w:pPr>
    </w:p>
    <w:p w:rsidR="0095065F" w:rsidRPr="00427BC1" w:rsidRDefault="0095065F" w:rsidP="0095065F">
      <w:pPr>
        <w:spacing w:before="0" w:after="0"/>
        <w:rPr>
          <w:color w:val="800080"/>
          <w:sz w:val="20"/>
        </w:rPr>
      </w:pPr>
    </w:p>
    <w:p w:rsidR="0095065F" w:rsidRPr="00427BC1" w:rsidRDefault="00F3411D" w:rsidP="0095065F">
      <w:pPr>
        <w:spacing w:before="0" w:after="0"/>
        <w:rPr>
          <w:color w:val="800080"/>
          <w:sz w:val="20"/>
        </w:rPr>
      </w:pPr>
      <w:r w:rsidRPr="00427BC1">
        <w:rPr>
          <w:color w:val="800080"/>
          <w:sz w:val="20"/>
        </w:rPr>
        <w:t>Termín uzavretia výzvy:</w:t>
      </w:r>
    </w:p>
    <w:p w:rsidR="0095065F" w:rsidRPr="00427BC1" w:rsidRDefault="00F3411D" w:rsidP="0095065F">
      <w:pPr>
        <w:spacing w:before="0" w:after="0"/>
        <w:rPr>
          <w:b w:val="0"/>
          <w:color w:val="800080"/>
          <w:sz w:val="20"/>
        </w:rPr>
      </w:pPr>
      <w:r w:rsidRPr="00427BC1">
        <w:rPr>
          <w:b w:val="0"/>
          <w:color w:val="800080"/>
          <w:sz w:val="20"/>
        </w:rPr>
        <w:t>22. august 2013</w:t>
      </w:r>
    </w:p>
    <w:p w:rsidR="0095065F" w:rsidRPr="00427BC1" w:rsidRDefault="0095065F" w:rsidP="0095065F">
      <w:pPr>
        <w:spacing w:before="0" w:after="0"/>
        <w:rPr>
          <w:color w:val="800080"/>
          <w:sz w:val="20"/>
        </w:rPr>
      </w:pPr>
    </w:p>
    <w:p w:rsidR="0095065F" w:rsidRPr="00427BC1" w:rsidRDefault="0095065F" w:rsidP="0095065F">
      <w:pPr>
        <w:spacing w:before="0" w:after="0"/>
        <w:rPr>
          <w:color w:val="800080"/>
          <w:sz w:val="20"/>
        </w:rPr>
      </w:pPr>
    </w:p>
    <w:p w:rsidR="0095065F" w:rsidRPr="00427BC1" w:rsidRDefault="00F3411D" w:rsidP="0095065F">
      <w:pPr>
        <w:spacing w:before="0" w:after="0"/>
        <w:rPr>
          <w:color w:val="800080"/>
          <w:sz w:val="20"/>
        </w:rPr>
      </w:pPr>
      <w:r w:rsidRPr="00427BC1">
        <w:rPr>
          <w:color w:val="800080"/>
          <w:sz w:val="20"/>
        </w:rPr>
        <w:t>Kto môže žiadať:</w:t>
      </w:r>
    </w:p>
    <w:p w:rsidR="0095065F" w:rsidRPr="00427BC1" w:rsidRDefault="00F528B5" w:rsidP="0095065F">
      <w:pPr>
        <w:spacing w:before="0" w:after="0"/>
        <w:rPr>
          <w:b w:val="0"/>
          <w:color w:val="800080"/>
          <w:sz w:val="20"/>
        </w:rPr>
      </w:pPr>
      <w:r w:rsidRPr="00427BC1">
        <w:rPr>
          <w:b w:val="0"/>
          <w:color w:val="800080"/>
          <w:sz w:val="20"/>
        </w:rPr>
        <w:t>- podnikateľské subjekty zapísané do Obchodného registra</w:t>
      </w:r>
    </w:p>
    <w:p w:rsidR="0095065F" w:rsidRPr="00427BC1" w:rsidRDefault="00F528B5" w:rsidP="0095065F">
      <w:pPr>
        <w:spacing w:before="0" w:after="0"/>
        <w:rPr>
          <w:b w:val="0"/>
          <w:color w:val="800080"/>
          <w:sz w:val="20"/>
        </w:rPr>
      </w:pPr>
      <w:r w:rsidRPr="00427BC1">
        <w:rPr>
          <w:b w:val="0"/>
          <w:color w:val="800080"/>
          <w:sz w:val="20"/>
        </w:rPr>
        <w:t>- dátum vzniku najneskôr 1.1.2012</w:t>
      </w:r>
    </w:p>
    <w:p w:rsidR="00F528B5" w:rsidRPr="00427BC1" w:rsidRDefault="00F528B5" w:rsidP="0095065F">
      <w:pPr>
        <w:spacing w:before="0" w:after="0"/>
        <w:rPr>
          <w:b w:val="0"/>
          <w:color w:val="800080"/>
          <w:sz w:val="20"/>
        </w:rPr>
      </w:pPr>
      <w:r w:rsidRPr="00427BC1">
        <w:rPr>
          <w:b w:val="0"/>
          <w:color w:val="800080"/>
          <w:sz w:val="20"/>
        </w:rPr>
        <w:t>- max. 1000 zamestnancov a 50 mil. obrat</w:t>
      </w:r>
    </w:p>
    <w:p w:rsidR="00F528B5" w:rsidRPr="00427BC1" w:rsidRDefault="00F528B5" w:rsidP="0095065F">
      <w:pPr>
        <w:spacing w:before="0" w:after="0"/>
        <w:rPr>
          <w:b w:val="0"/>
          <w:color w:val="800080"/>
          <w:sz w:val="20"/>
        </w:rPr>
      </w:pPr>
      <w:r w:rsidRPr="00427BC1">
        <w:rPr>
          <w:b w:val="0"/>
          <w:color w:val="800080"/>
          <w:sz w:val="20"/>
        </w:rPr>
        <w:t xml:space="preserve">- </w:t>
      </w:r>
      <w:r w:rsidRPr="00427BC1">
        <w:rPr>
          <w:color w:val="800080"/>
          <w:sz w:val="20"/>
        </w:rPr>
        <w:t>miesto realizácie mimo Bratislavského kraja</w:t>
      </w:r>
      <w:r w:rsidRPr="00427BC1">
        <w:rPr>
          <w:b w:val="0"/>
          <w:color w:val="800080"/>
          <w:sz w:val="20"/>
        </w:rPr>
        <w:t xml:space="preserve"> (nerozhoduje sídlo žiadateľa)</w:t>
      </w:r>
    </w:p>
    <w:p w:rsidR="00F528B5" w:rsidRPr="00427BC1" w:rsidRDefault="00F528B5" w:rsidP="0095065F">
      <w:pPr>
        <w:spacing w:before="0" w:after="0"/>
        <w:rPr>
          <w:b w:val="0"/>
          <w:color w:val="800080"/>
          <w:sz w:val="20"/>
        </w:rPr>
      </w:pPr>
      <w:r w:rsidRPr="00427BC1">
        <w:rPr>
          <w:b w:val="0"/>
          <w:color w:val="800080"/>
          <w:sz w:val="20"/>
        </w:rPr>
        <w:t>- činnosť žiadateľa v oblasti výroby alebo služieb s výnimkou poľnohospodárstva, ťažby uhlia a lignitu, oceliarskeho odvetvia, odvetvia syntetických vlákien, lodného staviteľstva (podľa SK NACE sú oprávnené činnosti sekcie B – okrem ťažby uhlia a lignitu, C – okrem prvovýroby, D – dodávka elektriny, plynu, pary a studeného vzduchu, E – trieda 38.21)</w:t>
      </w:r>
    </w:p>
    <w:p w:rsidR="00F528B5" w:rsidRPr="00427BC1" w:rsidRDefault="00F528B5" w:rsidP="0095065F">
      <w:pPr>
        <w:spacing w:before="0" w:after="0"/>
        <w:rPr>
          <w:b w:val="0"/>
          <w:color w:val="800080"/>
          <w:sz w:val="20"/>
        </w:rPr>
      </w:pPr>
    </w:p>
    <w:p w:rsidR="0095065F" w:rsidRPr="00427BC1" w:rsidRDefault="0095065F" w:rsidP="0095065F">
      <w:pPr>
        <w:spacing w:before="0" w:after="0"/>
        <w:rPr>
          <w:b w:val="0"/>
          <w:color w:val="800080"/>
          <w:sz w:val="20"/>
        </w:rPr>
      </w:pPr>
    </w:p>
    <w:p w:rsidR="0095065F" w:rsidRPr="00427BC1" w:rsidRDefault="00F3411D" w:rsidP="0095065F">
      <w:pPr>
        <w:spacing w:before="0" w:after="0"/>
        <w:rPr>
          <w:color w:val="800080"/>
          <w:sz w:val="20"/>
        </w:rPr>
      </w:pPr>
      <w:r w:rsidRPr="00427BC1">
        <w:rPr>
          <w:color w:val="800080"/>
          <w:sz w:val="20"/>
        </w:rPr>
        <w:t>Na čo sa dá žiadať:</w:t>
      </w:r>
    </w:p>
    <w:p w:rsidR="00F3411D" w:rsidRPr="00427BC1" w:rsidRDefault="00F3411D" w:rsidP="00F3411D">
      <w:pPr>
        <w:pStyle w:val="Default"/>
        <w:spacing w:after="27"/>
        <w:jc w:val="both"/>
        <w:rPr>
          <w:rFonts w:ascii="Verdana" w:hAnsi="Verdana"/>
          <w:color w:val="800080"/>
          <w:sz w:val="20"/>
          <w:szCs w:val="20"/>
        </w:rPr>
      </w:pPr>
      <w:r w:rsidRPr="00427BC1">
        <w:rPr>
          <w:rFonts w:ascii="Verdana" w:hAnsi="Verdana"/>
          <w:color w:val="800080"/>
          <w:sz w:val="20"/>
          <w:szCs w:val="20"/>
        </w:rPr>
        <w:t xml:space="preserve">1. rekonštrukcia a modernizácia stavebných objektov v oblasti priemyslu a služieb na to nadväzujúcich za účelom zníženia ich energetickej náročnosti a to: </w:t>
      </w:r>
    </w:p>
    <w:p w:rsidR="00F3411D" w:rsidRPr="00427BC1" w:rsidRDefault="00F3411D" w:rsidP="00F3411D">
      <w:pPr>
        <w:pStyle w:val="Default"/>
        <w:spacing w:after="27"/>
        <w:jc w:val="both"/>
        <w:rPr>
          <w:rFonts w:ascii="Verdana" w:hAnsi="Verdana"/>
          <w:color w:val="800080"/>
          <w:sz w:val="20"/>
          <w:szCs w:val="20"/>
        </w:rPr>
      </w:pPr>
      <w:r w:rsidRPr="00427BC1">
        <w:rPr>
          <w:rFonts w:ascii="Verdana" w:hAnsi="Verdana"/>
          <w:color w:val="800080"/>
          <w:sz w:val="20"/>
          <w:szCs w:val="20"/>
        </w:rPr>
        <w:t xml:space="preserve">a. zlepšením tepelnoizolačných vlastností vonkajšieho povrchu obvodovej konštrukcie objektov </w:t>
      </w:r>
    </w:p>
    <w:p w:rsidR="00F3411D" w:rsidRPr="00427BC1" w:rsidRDefault="00F3411D" w:rsidP="00F3411D">
      <w:pPr>
        <w:pStyle w:val="Default"/>
        <w:spacing w:after="27"/>
        <w:jc w:val="both"/>
        <w:rPr>
          <w:rFonts w:ascii="Verdana" w:hAnsi="Verdana"/>
          <w:color w:val="800080"/>
          <w:sz w:val="20"/>
          <w:szCs w:val="20"/>
        </w:rPr>
      </w:pPr>
      <w:r w:rsidRPr="00427BC1">
        <w:rPr>
          <w:rFonts w:ascii="Verdana" w:hAnsi="Verdana"/>
          <w:color w:val="800080"/>
          <w:sz w:val="20"/>
          <w:szCs w:val="20"/>
        </w:rPr>
        <w:t xml:space="preserve">b. rekonštrukciou a modernizáciou vykurovacích systémov, systémov ohrevu teplej vody a klimatizačných systémov, </w:t>
      </w:r>
    </w:p>
    <w:p w:rsidR="00F3411D" w:rsidRPr="00427BC1" w:rsidRDefault="00F3411D" w:rsidP="00F3411D">
      <w:pPr>
        <w:pStyle w:val="Default"/>
        <w:jc w:val="both"/>
        <w:rPr>
          <w:rFonts w:ascii="Verdana" w:hAnsi="Verdana"/>
          <w:color w:val="800080"/>
          <w:sz w:val="20"/>
          <w:szCs w:val="20"/>
        </w:rPr>
      </w:pPr>
      <w:r w:rsidRPr="00427BC1">
        <w:rPr>
          <w:rFonts w:ascii="Verdana" w:hAnsi="Verdana"/>
          <w:color w:val="800080"/>
          <w:sz w:val="20"/>
          <w:szCs w:val="20"/>
        </w:rPr>
        <w:t xml:space="preserve">c. rekonštrukciou a modernizáciou systémov osvetlenia. </w:t>
      </w:r>
    </w:p>
    <w:p w:rsidR="00F3411D" w:rsidRPr="00427BC1" w:rsidRDefault="00F3411D" w:rsidP="00F3411D">
      <w:pPr>
        <w:pStyle w:val="Default"/>
        <w:jc w:val="both"/>
        <w:rPr>
          <w:rFonts w:ascii="Verdana" w:hAnsi="Verdana"/>
          <w:color w:val="800080"/>
          <w:sz w:val="20"/>
          <w:szCs w:val="20"/>
        </w:rPr>
      </w:pPr>
    </w:p>
    <w:p w:rsidR="00F3411D" w:rsidRPr="00427BC1" w:rsidRDefault="00F3411D" w:rsidP="00F3411D">
      <w:pPr>
        <w:pStyle w:val="Default"/>
        <w:jc w:val="both"/>
        <w:rPr>
          <w:rFonts w:ascii="Verdana" w:hAnsi="Verdana"/>
          <w:color w:val="800080"/>
          <w:sz w:val="20"/>
          <w:szCs w:val="20"/>
        </w:rPr>
      </w:pPr>
      <w:r w:rsidRPr="00427BC1">
        <w:rPr>
          <w:rFonts w:ascii="Verdana" w:hAnsi="Verdana"/>
          <w:color w:val="800080"/>
          <w:sz w:val="20"/>
          <w:szCs w:val="20"/>
        </w:rPr>
        <w:t xml:space="preserve">2. rekonštrukcia a modernizácia existujúcich energetických zariadení za účelom zvýšenia energetickej účinnosti; </w:t>
      </w:r>
    </w:p>
    <w:p w:rsidR="00F3411D" w:rsidRPr="00427BC1" w:rsidRDefault="00F3411D" w:rsidP="00F3411D">
      <w:pPr>
        <w:pStyle w:val="Default"/>
        <w:jc w:val="both"/>
        <w:rPr>
          <w:rFonts w:ascii="Verdana" w:hAnsi="Verdana"/>
          <w:color w:val="800080"/>
          <w:sz w:val="20"/>
          <w:szCs w:val="20"/>
        </w:rPr>
      </w:pPr>
    </w:p>
    <w:p w:rsidR="00F3411D" w:rsidRPr="00427BC1" w:rsidRDefault="00F3411D" w:rsidP="00F3411D">
      <w:pPr>
        <w:pStyle w:val="Default"/>
        <w:jc w:val="both"/>
        <w:rPr>
          <w:rFonts w:ascii="Verdana" w:hAnsi="Verdana"/>
          <w:color w:val="800080"/>
          <w:sz w:val="20"/>
          <w:szCs w:val="20"/>
        </w:rPr>
      </w:pPr>
      <w:r w:rsidRPr="00427BC1">
        <w:rPr>
          <w:rFonts w:ascii="Verdana" w:hAnsi="Verdana"/>
          <w:color w:val="800080"/>
          <w:sz w:val="20"/>
          <w:szCs w:val="20"/>
        </w:rPr>
        <w:t xml:space="preserve">3. rekonštrukcia a modernizácia systémov výroby a rozvodu stlačeného vzduchu; </w:t>
      </w:r>
    </w:p>
    <w:p w:rsidR="00F3411D" w:rsidRPr="00427BC1" w:rsidRDefault="00F3411D" w:rsidP="00F3411D">
      <w:pPr>
        <w:pStyle w:val="Default"/>
        <w:jc w:val="both"/>
        <w:rPr>
          <w:rFonts w:ascii="Verdana" w:hAnsi="Verdana"/>
          <w:color w:val="800080"/>
          <w:sz w:val="20"/>
          <w:szCs w:val="20"/>
        </w:rPr>
      </w:pPr>
    </w:p>
    <w:p w:rsidR="00F3411D" w:rsidRPr="00427BC1" w:rsidRDefault="00F3411D" w:rsidP="00F3411D">
      <w:pPr>
        <w:pStyle w:val="Default"/>
        <w:jc w:val="both"/>
        <w:rPr>
          <w:rFonts w:ascii="Verdana" w:hAnsi="Verdana"/>
          <w:color w:val="800080"/>
          <w:sz w:val="20"/>
          <w:szCs w:val="20"/>
        </w:rPr>
      </w:pPr>
      <w:r w:rsidRPr="00427BC1">
        <w:rPr>
          <w:rFonts w:ascii="Verdana" w:hAnsi="Verdana"/>
          <w:color w:val="800080"/>
          <w:sz w:val="20"/>
          <w:szCs w:val="20"/>
        </w:rPr>
        <w:t xml:space="preserve">4. zavádzanie systémov merania a riadenia v oblasti výroby a spotreby energie za účelom zníženia spotreby energie; uvedené nezahŕňa nákup energeticky úspornejších výrobných technológií; </w:t>
      </w:r>
    </w:p>
    <w:p w:rsidR="00F3411D" w:rsidRPr="00427BC1" w:rsidRDefault="00F3411D" w:rsidP="00F3411D">
      <w:pPr>
        <w:pStyle w:val="Default"/>
        <w:jc w:val="both"/>
        <w:rPr>
          <w:rFonts w:ascii="Verdana" w:hAnsi="Verdana"/>
          <w:color w:val="800080"/>
          <w:sz w:val="20"/>
          <w:szCs w:val="20"/>
        </w:rPr>
      </w:pPr>
    </w:p>
    <w:p w:rsidR="00F3411D" w:rsidRPr="00427BC1" w:rsidRDefault="00F3411D" w:rsidP="00F3411D">
      <w:pPr>
        <w:pStyle w:val="Default"/>
        <w:spacing w:after="27"/>
        <w:jc w:val="both"/>
        <w:rPr>
          <w:rFonts w:ascii="Verdana" w:hAnsi="Verdana"/>
          <w:color w:val="800080"/>
          <w:sz w:val="20"/>
          <w:szCs w:val="20"/>
        </w:rPr>
      </w:pPr>
      <w:r w:rsidRPr="00427BC1">
        <w:rPr>
          <w:rFonts w:ascii="Verdana" w:hAnsi="Verdana"/>
          <w:color w:val="800080"/>
          <w:sz w:val="20"/>
          <w:szCs w:val="20"/>
        </w:rPr>
        <w:t xml:space="preserve">5. výstavba, modernizácia a rekonštrukcia </w:t>
      </w:r>
    </w:p>
    <w:p w:rsidR="00F3411D" w:rsidRPr="00427BC1" w:rsidRDefault="00F3411D" w:rsidP="00F3411D">
      <w:pPr>
        <w:pStyle w:val="Default"/>
        <w:spacing w:after="27"/>
        <w:jc w:val="both"/>
        <w:rPr>
          <w:rFonts w:ascii="Verdana" w:hAnsi="Verdana"/>
          <w:color w:val="800080"/>
          <w:sz w:val="20"/>
          <w:szCs w:val="20"/>
        </w:rPr>
      </w:pPr>
      <w:r w:rsidRPr="00427BC1">
        <w:rPr>
          <w:rFonts w:ascii="Verdana" w:hAnsi="Verdana"/>
          <w:color w:val="800080"/>
          <w:sz w:val="20"/>
          <w:szCs w:val="20"/>
        </w:rPr>
        <w:t xml:space="preserve">a. rozvodov energie, resp. rozvodov energetických médií; </w:t>
      </w:r>
    </w:p>
    <w:p w:rsidR="00F3411D" w:rsidRPr="00427BC1" w:rsidRDefault="00F3411D" w:rsidP="00F3411D">
      <w:pPr>
        <w:pStyle w:val="Default"/>
        <w:jc w:val="both"/>
        <w:rPr>
          <w:rFonts w:ascii="Verdana" w:hAnsi="Verdana"/>
          <w:color w:val="800080"/>
          <w:sz w:val="20"/>
          <w:szCs w:val="20"/>
        </w:rPr>
      </w:pPr>
      <w:r w:rsidRPr="00427BC1">
        <w:rPr>
          <w:rFonts w:ascii="Verdana" w:hAnsi="Verdana"/>
          <w:color w:val="800080"/>
          <w:sz w:val="20"/>
          <w:szCs w:val="20"/>
        </w:rPr>
        <w:t xml:space="preserve">b. systémov vonkajšieho osvetlenia priemyselných areálov. </w:t>
      </w:r>
    </w:p>
    <w:p w:rsidR="00F3411D" w:rsidRPr="00427BC1" w:rsidRDefault="00F3411D" w:rsidP="00F3411D">
      <w:pPr>
        <w:pStyle w:val="Default"/>
        <w:jc w:val="both"/>
        <w:rPr>
          <w:rFonts w:ascii="Verdana" w:hAnsi="Verdana"/>
          <w:color w:val="800080"/>
          <w:sz w:val="20"/>
          <w:szCs w:val="20"/>
        </w:rPr>
      </w:pPr>
    </w:p>
    <w:p w:rsidR="00F3411D" w:rsidRPr="00427BC1" w:rsidRDefault="00F3411D" w:rsidP="00F3411D">
      <w:pPr>
        <w:pStyle w:val="Default"/>
        <w:jc w:val="both"/>
        <w:rPr>
          <w:rFonts w:ascii="Verdana" w:hAnsi="Verdana"/>
          <w:color w:val="800080"/>
          <w:sz w:val="20"/>
          <w:szCs w:val="20"/>
        </w:rPr>
      </w:pPr>
      <w:r w:rsidRPr="00427BC1">
        <w:rPr>
          <w:rFonts w:ascii="Verdana" w:hAnsi="Verdana"/>
          <w:color w:val="800080"/>
          <w:sz w:val="20"/>
          <w:szCs w:val="20"/>
        </w:rPr>
        <w:t xml:space="preserve">6. výstavba, modernizácia a rekonštrukcia zariadení pre vysoko účinnú kombinovanú výrobu elektriny a tepla; </w:t>
      </w:r>
    </w:p>
    <w:p w:rsidR="00F3411D" w:rsidRPr="00427BC1" w:rsidRDefault="00F3411D" w:rsidP="00F3411D">
      <w:pPr>
        <w:pStyle w:val="Default"/>
        <w:jc w:val="both"/>
        <w:rPr>
          <w:rFonts w:ascii="Verdana" w:hAnsi="Verdana"/>
          <w:color w:val="800080"/>
          <w:sz w:val="20"/>
          <w:szCs w:val="20"/>
        </w:rPr>
      </w:pPr>
    </w:p>
    <w:p w:rsidR="00F3411D" w:rsidRPr="00427BC1" w:rsidRDefault="00F3411D" w:rsidP="00F3411D">
      <w:pPr>
        <w:pStyle w:val="Default"/>
        <w:spacing w:after="27"/>
        <w:jc w:val="both"/>
        <w:rPr>
          <w:rFonts w:ascii="Verdana" w:hAnsi="Verdana"/>
          <w:color w:val="800080"/>
          <w:sz w:val="20"/>
          <w:szCs w:val="20"/>
        </w:rPr>
      </w:pPr>
      <w:r w:rsidRPr="00427BC1">
        <w:rPr>
          <w:rFonts w:ascii="Verdana" w:hAnsi="Verdana"/>
          <w:color w:val="800080"/>
          <w:sz w:val="20"/>
          <w:szCs w:val="20"/>
        </w:rPr>
        <w:t xml:space="preserve">7. rekonštrukcia a modernizácia existujúcich energetických zariadení s maximálnym inštalovaným tepelným výkonom 50 MWt na báze fosílnych palív na zariadenia využívajúce biomasu </w:t>
      </w:r>
    </w:p>
    <w:p w:rsidR="00F3411D" w:rsidRPr="00427BC1" w:rsidRDefault="00F3411D" w:rsidP="00F3411D">
      <w:pPr>
        <w:pStyle w:val="Default"/>
        <w:spacing w:after="27"/>
        <w:jc w:val="both"/>
        <w:rPr>
          <w:rFonts w:ascii="Verdana" w:hAnsi="Verdana"/>
          <w:color w:val="800080"/>
          <w:sz w:val="20"/>
          <w:szCs w:val="20"/>
        </w:rPr>
      </w:pPr>
      <w:r w:rsidRPr="00427BC1">
        <w:rPr>
          <w:rFonts w:ascii="Verdana" w:hAnsi="Verdana"/>
          <w:color w:val="800080"/>
          <w:sz w:val="20"/>
          <w:szCs w:val="20"/>
        </w:rPr>
        <w:t xml:space="preserve">a. na výrobu tepla </w:t>
      </w:r>
    </w:p>
    <w:p w:rsidR="00F3411D" w:rsidRPr="00427BC1" w:rsidRDefault="00F3411D" w:rsidP="00F3411D">
      <w:pPr>
        <w:pStyle w:val="Default"/>
        <w:jc w:val="both"/>
        <w:rPr>
          <w:rFonts w:ascii="Verdana" w:hAnsi="Verdana"/>
          <w:color w:val="800080"/>
          <w:sz w:val="20"/>
          <w:szCs w:val="20"/>
        </w:rPr>
      </w:pPr>
      <w:r w:rsidRPr="00427BC1">
        <w:rPr>
          <w:rFonts w:ascii="Verdana" w:hAnsi="Verdana"/>
          <w:color w:val="800080"/>
          <w:sz w:val="20"/>
          <w:szCs w:val="20"/>
        </w:rPr>
        <w:t xml:space="preserve">b. v kombinovanej výrobe s využitím technológie ORC (organický Rankinov cyklus) </w:t>
      </w:r>
    </w:p>
    <w:p w:rsidR="00F3411D" w:rsidRPr="00427BC1" w:rsidRDefault="00F3411D" w:rsidP="00F3411D">
      <w:pPr>
        <w:pStyle w:val="Default"/>
        <w:jc w:val="both"/>
        <w:rPr>
          <w:rFonts w:ascii="Verdana" w:hAnsi="Verdana"/>
          <w:color w:val="800080"/>
          <w:sz w:val="20"/>
          <w:szCs w:val="20"/>
        </w:rPr>
      </w:pPr>
    </w:p>
    <w:p w:rsidR="00F3411D" w:rsidRPr="00427BC1" w:rsidRDefault="00F3411D" w:rsidP="00F3411D">
      <w:pPr>
        <w:pStyle w:val="Default"/>
        <w:spacing w:after="27"/>
        <w:jc w:val="both"/>
        <w:rPr>
          <w:rFonts w:ascii="Verdana" w:hAnsi="Verdana"/>
          <w:color w:val="800080"/>
          <w:sz w:val="20"/>
          <w:szCs w:val="20"/>
        </w:rPr>
      </w:pPr>
      <w:r w:rsidRPr="00427BC1">
        <w:rPr>
          <w:rFonts w:ascii="Verdana" w:hAnsi="Verdana"/>
          <w:color w:val="800080"/>
          <w:sz w:val="20"/>
          <w:szCs w:val="20"/>
        </w:rPr>
        <w:t xml:space="preserve">8. využívanie obnoviteľných zdrojov energie, t. j. výstavba: </w:t>
      </w:r>
    </w:p>
    <w:p w:rsidR="00F3411D" w:rsidRPr="00427BC1" w:rsidRDefault="00F3411D" w:rsidP="00F3411D">
      <w:pPr>
        <w:pStyle w:val="Default"/>
        <w:spacing w:after="27"/>
        <w:jc w:val="both"/>
        <w:rPr>
          <w:rFonts w:ascii="Verdana" w:hAnsi="Verdana"/>
          <w:color w:val="800080"/>
          <w:sz w:val="20"/>
          <w:szCs w:val="20"/>
        </w:rPr>
      </w:pPr>
      <w:r w:rsidRPr="00427BC1">
        <w:rPr>
          <w:rFonts w:ascii="Verdana" w:hAnsi="Verdana"/>
          <w:color w:val="800080"/>
          <w:sz w:val="20"/>
          <w:szCs w:val="20"/>
        </w:rPr>
        <w:t xml:space="preserve">a. zariadení na výrobu biometánu; </w:t>
      </w:r>
    </w:p>
    <w:p w:rsidR="00F3411D" w:rsidRPr="00427BC1" w:rsidRDefault="00F3411D" w:rsidP="00F3411D">
      <w:pPr>
        <w:pStyle w:val="Default"/>
        <w:spacing w:after="27"/>
        <w:jc w:val="both"/>
        <w:rPr>
          <w:rFonts w:ascii="Verdana" w:hAnsi="Verdana"/>
          <w:color w:val="800080"/>
          <w:sz w:val="20"/>
          <w:szCs w:val="20"/>
        </w:rPr>
      </w:pPr>
      <w:r w:rsidRPr="00427BC1">
        <w:rPr>
          <w:rFonts w:ascii="Verdana" w:hAnsi="Verdana"/>
          <w:color w:val="800080"/>
          <w:sz w:val="20"/>
          <w:szCs w:val="20"/>
        </w:rPr>
        <w:t xml:space="preserve">b. zariadení na využitie aerotermálnej, hydrotermálnej alebo geotermálnej energie s použitím tepelného čerpadla; </w:t>
      </w:r>
    </w:p>
    <w:p w:rsidR="00291AC2" w:rsidRDefault="00291AC2" w:rsidP="00F3411D">
      <w:pPr>
        <w:pStyle w:val="Default"/>
        <w:spacing w:after="27"/>
        <w:jc w:val="both"/>
        <w:rPr>
          <w:rFonts w:ascii="Verdana" w:hAnsi="Verdana"/>
          <w:color w:val="800080"/>
          <w:sz w:val="20"/>
          <w:szCs w:val="20"/>
        </w:rPr>
      </w:pPr>
    </w:p>
    <w:p w:rsidR="00291AC2" w:rsidRDefault="00291AC2" w:rsidP="00F3411D">
      <w:pPr>
        <w:pStyle w:val="Default"/>
        <w:spacing w:after="27"/>
        <w:jc w:val="both"/>
        <w:rPr>
          <w:rFonts w:ascii="Verdana" w:hAnsi="Verdana"/>
          <w:color w:val="800080"/>
          <w:sz w:val="20"/>
          <w:szCs w:val="20"/>
        </w:rPr>
      </w:pPr>
    </w:p>
    <w:p w:rsidR="00F3411D" w:rsidRPr="00427BC1" w:rsidRDefault="00F3411D" w:rsidP="00F3411D">
      <w:pPr>
        <w:pStyle w:val="Default"/>
        <w:spacing w:after="27"/>
        <w:jc w:val="both"/>
        <w:rPr>
          <w:rFonts w:ascii="Verdana" w:hAnsi="Verdana"/>
          <w:color w:val="800080"/>
          <w:sz w:val="20"/>
          <w:szCs w:val="20"/>
        </w:rPr>
      </w:pPr>
      <w:r w:rsidRPr="00427BC1">
        <w:rPr>
          <w:rFonts w:ascii="Verdana" w:hAnsi="Verdana"/>
          <w:color w:val="800080"/>
          <w:sz w:val="20"/>
          <w:szCs w:val="20"/>
        </w:rPr>
        <w:t xml:space="preserve">c. zariadení na využitie geotermálnej energie priamym využitím geotermálnej energie na výrobu tepla, elektriny a prípadne aj v kombinácii s tepelným čerpadlom; vrátane výstavby, modernizácie a rekonštrukcie rozvodov tepla, </w:t>
      </w:r>
    </w:p>
    <w:p w:rsidR="00F3411D" w:rsidRPr="00427BC1" w:rsidRDefault="00F3411D" w:rsidP="00F3411D">
      <w:pPr>
        <w:pStyle w:val="Default"/>
        <w:jc w:val="both"/>
        <w:rPr>
          <w:rFonts w:ascii="Verdana" w:hAnsi="Verdana"/>
          <w:color w:val="800080"/>
          <w:sz w:val="20"/>
          <w:szCs w:val="20"/>
        </w:rPr>
      </w:pPr>
      <w:r w:rsidRPr="00427BC1">
        <w:rPr>
          <w:rFonts w:ascii="Verdana" w:hAnsi="Verdana"/>
          <w:color w:val="800080"/>
          <w:sz w:val="20"/>
          <w:szCs w:val="20"/>
        </w:rPr>
        <w:t xml:space="preserve">d. zariadení na výrobu a energetické využívanie bioplynu, plynu z termochemického splyňovania biomasy, skládkového plynu a plynu z čističiek odpadových vôd. </w:t>
      </w:r>
    </w:p>
    <w:p w:rsidR="00F3411D" w:rsidRPr="00427BC1" w:rsidRDefault="00F3411D" w:rsidP="00F3411D">
      <w:pPr>
        <w:pStyle w:val="Default"/>
        <w:jc w:val="both"/>
        <w:rPr>
          <w:rFonts w:ascii="Verdana" w:hAnsi="Verdana"/>
          <w:color w:val="800080"/>
          <w:sz w:val="20"/>
          <w:szCs w:val="20"/>
        </w:rPr>
      </w:pPr>
    </w:p>
    <w:p w:rsidR="00F3411D" w:rsidRPr="00427BC1" w:rsidRDefault="00F3411D" w:rsidP="00F3411D">
      <w:pPr>
        <w:pStyle w:val="Default"/>
        <w:jc w:val="both"/>
        <w:rPr>
          <w:rFonts w:ascii="Verdana" w:hAnsi="Verdana"/>
          <w:color w:val="800080"/>
          <w:sz w:val="20"/>
          <w:szCs w:val="20"/>
        </w:rPr>
      </w:pPr>
      <w:r w:rsidRPr="00427BC1">
        <w:rPr>
          <w:rFonts w:ascii="Verdana" w:hAnsi="Verdana"/>
          <w:color w:val="800080"/>
          <w:sz w:val="20"/>
          <w:szCs w:val="20"/>
        </w:rPr>
        <w:t xml:space="preserve">Súčasťou oprávnených výdavkov podľa bodu 6, 7b, 8c a 8d môže byť aj vybudovanie, modernizácia, resp. rekonštrukcia prípojky pre zariadenie na výrobu elektriny do lokálnej alebo regionálnej distribučnej sústavy. </w:t>
      </w:r>
    </w:p>
    <w:p w:rsidR="00F3411D" w:rsidRPr="00427BC1" w:rsidRDefault="00F3411D" w:rsidP="00F3411D">
      <w:pPr>
        <w:spacing w:before="0" w:after="0"/>
        <w:jc w:val="both"/>
        <w:rPr>
          <w:color w:val="800080"/>
          <w:sz w:val="20"/>
        </w:rPr>
      </w:pPr>
      <w:r w:rsidRPr="00427BC1">
        <w:rPr>
          <w:b w:val="0"/>
          <w:bCs/>
          <w:color w:val="800080"/>
          <w:sz w:val="20"/>
        </w:rPr>
        <w:t>Jedným projektom môže byť realizovaných viacero oprávnených aktivít.</w:t>
      </w:r>
    </w:p>
    <w:p w:rsidR="0095065F" w:rsidRPr="00427BC1" w:rsidRDefault="0095065F" w:rsidP="00F3411D">
      <w:pPr>
        <w:spacing w:before="0" w:after="0"/>
        <w:jc w:val="both"/>
        <w:rPr>
          <w:color w:val="800080"/>
          <w:sz w:val="20"/>
        </w:rPr>
      </w:pPr>
    </w:p>
    <w:p w:rsidR="0095065F" w:rsidRPr="00427BC1" w:rsidRDefault="0095065F" w:rsidP="00F3411D">
      <w:pPr>
        <w:spacing w:before="0" w:after="0"/>
        <w:jc w:val="both"/>
        <w:rPr>
          <w:color w:val="800080"/>
          <w:sz w:val="20"/>
        </w:rPr>
      </w:pPr>
    </w:p>
    <w:p w:rsidR="0095065F" w:rsidRPr="00427BC1" w:rsidRDefault="00F528B5" w:rsidP="0095065F">
      <w:pPr>
        <w:spacing w:before="0" w:after="0"/>
        <w:rPr>
          <w:color w:val="800080"/>
          <w:sz w:val="20"/>
        </w:rPr>
      </w:pPr>
      <w:r w:rsidRPr="00427BC1">
        <w:rPr>
          <w:color w:val="800080"/>
          <w:sz w:val="20"/>
        </w:rPr>
        <w:t>Výška dotácie:</w:t>
      </w:r>
    </w:p>
    <w:p w:rsidR="00F528B5" w:rsidRPr="00427BC1" w:rsidRDefault="00F528B5" w:rsidP="0095065F">
      <w:pPr>
        <w:spacing w:before="0" w:after="0"/>
        <w:rPr>
          <w:color w:val="800080"/>
          <w:sz w:val="20"/>
        </w:rPr>
      </w:pPr>
      <w:r w:rsidRPr="00427BC1">
        <w:rPr>
          <w:color w:val="800080"/>
          <w:sz w:val="20"/>
        </w:rPr>
        <w:t xml:space="preserve">- veľký podnik (do 1000 zamestnancov): </w:t>
      </w:r>
    </w:p>
    <w:p w:rsidR="00F528B5" w:rsidRPr="00427BC1" w:rsidRDefault="00F528B5" w:rsidP="0095065F">
      <w:pPr>
        <w:spacing w:before="0" w:after="0"/>
        <w:rPr>
          <w:b w:val="0"/>
          <w:color w:val="800080"/>
          <w:sz w:val="20"/>
        </w:rPr>
      </w:pPr>
      <w:r w:rsidRPr="00427BC1">
        <w:rPr>
          <w:b w:val="0"/>
          <w:color w:val="800080"/>
          <w:sz w:val="20"/>
        </w:rPr>
        <w:t>40% západné Slovensko, 50% stredné a východné Slovensko</w:t>
      </w:r>
    </w:p>
    <w:p w:rsidR="00F528B5" w:rsidRPr="00427BC1" w:rsidRDefault="00F528B5" w:rsidP="0095065F">
      <w:pPr>
        <w:spacing w:before="0" w:after="0"/>
        <w:rPr>
          <w:color w:val="800080"/>
          <w:sz w:val="20"/>
        </w:rPr>
      </w:pPr>
      <w:r w:rsidRPr="00427BC1">
        <w:rPr>
          <w:color w:val="800080"/>
          <w:sz w:val="20"/>
        </w:rPr>
        <w:t>- stredný podnik (do 250 zamestnancov)</w:t>
      </w:r>
    </w:p>
    <w:p w:rsidR="0095065F" w:rsidRPr="00427BC1" w:rsidRDefault="00F528B5" w:rsidP="0095065F">
      <w:pPr>
        <w:spacing w:before="0" w:after="0"/>
        <w:rPr>
          <w:b w:val="0"/>
          <w:color w:val="800080"/>
          <w:sz w:val="20"/>
        </w:rPr>
      </w:pPr>
      <w:r w:rsidRPr="00427BC1">
        <w:rPr>
          <w:b w:val="0"/>
          <w:color w:val="800080"/>
          <w:sz w:val="20"/>
        </w:rPr>
        <w:t>45% západné Slovensko, 55% stredné a východné Slovensko</w:t>
      </w:r>
    </w:p>
    <w:p w:rsidR="00F528B5" w:rsidRPr="00427BC1" w:rsidRDefault="00F528B5" w:rsidP="0095065F">
      <w:pPr>
        <w:spacing w:before="0" w:after="0"/>
        <w:rPr>
          <w:color w:val="800080"/>
          <w:sz w:val="20"/>
        </w:rPr>
      </w:pPr>
      <w:r w:rsidRPr="00427BC1">
        <w:rPr>
          <w:color w:val="800080"/>
          <w:sz w:val="20"/>
        </w:rPr>
        <w:t>- malý podnik (do 50 zamestnancov)</w:t>
      </w:r>
    </w:p>
    <w:p w:rsidR="00F528B5" w:rsidRPr="00427BC1" w:rsidRDefault="00F528B5" w:rsidP="0095065F">
      <w:pPr>
        <w:spacing w:before="0" w:after="0"/>
        <w:rPr>
          <w:b w:val="0"/>
          <w:color w:val="800080"/>
          <w:sz w:val="20"/>
        </w:rPr>
      </w:pPr>
      <w:r w:rsidRPr="00427BC1">
        <w:rPr>
          <w:b w:val="0"/>
          <w:color w:val="800080"/>
          <w:sz w:val="20"/>
        </w:rPr>
        <w:t>50% západné Slovensko, 60% stredné a východné Slovensko</w:t>
      </w:r>
    </w:p>
    <w:p w:rsidR="00F528B5" w:rsidRPr="00427BC1" w:rsidRDefault="00F528B5" w:rsidP="0095065F">
      <w:pPr>
        <w:spacing w:before="0" w:after="0"/>
        <w:rPr>
          <w:color w:val="800080"/>
          <w:sz w:val="20"/>
        </w:rPr>
      </w:pPr>
    </w:p>
    <w:p w:rsidR="0095065F" w:rsidRPr="00427BC1" w:rsidRDefault="00F528B5" w:rsidP="0095065F">
      <w:pPr>
        <w:spacing w:before="0" w:after="0"/>
        <w:rPr>
          <w:color w:val="800080"/>
          <w:sz w:val="20"/>
        </w:rPr>
      </w:pPr>
      <w:r w:rsidRPr="00427BC1">
        <w:rPr>
          <w:color w:val="800080"/>
          <w:sz w:val="20"/>
        </w:rPr>
        <w:t>Výška dotácie:</w:t>
      </w:r>
    </w:p>
    <w:p w:rsidR="00F528B5" w:rsidRPr="00427BC1" w:rsidRDefault="00F528B5" w:rsidP="0095065F">
      <w:pPr>
        <w:spacing w:before="0" w:after="0"/>
        <w:rPr>
          <w:b w:val="0"/>
          <w:color w:val="800080"/>
          <w:sz w:val="20"/>
        </w:rPr>
      </w:pPr>
      <w:r w:rsidRPr="00427BC1">
        <w:rPr>
          <w:b w:val="0"/>
          <w:color w:val="800080"/>
          <w:sz w:val="20"/>
        </w:rPr>
        <w:t>min. 60 000 EUR</w:t>
      </w:r>
    </w:p>
    <w:p w:rsidR="00F528B5" w:rsidRPr="00427BC1" w:rsidRDefault="00F528B5" w:rsidP="0095065F">
      <w:pPr>
        <w:spacing w:before="0" w:after="0"/>
        <w:rPr>
          <w:b w:val="0"/>
          <w:color w:val="800080"/>
          <w:sz w:val="20"/>
        </w:rPr>
      </w:pPr>
      <w:r w:rsidRPr="00427BC1">
        <w:rPr>
          <w:b w:val="0"/>
          <w:color w:val="800080"/>
          <w:sz w:val="20"/>
        </w:rPr>
        <w:t>max. 2,5 mil. EUR</w:t>
      </w:r>
    </w:p>
    <w:p w:rsidR="0095065F" w:rsidRPr="00427BC1" w:rsidRDefault="00F528B5" w:rsidP="0095065F">
      <w:pPr>
        <w:spacing w:before="0" w:after="0"/>
        <w:rPr>
          <w:b w:val="0"/>
          <w:color w:val="800080"/>
          <w:sz w:val="20"/>
        </w:rPr>
      </w:pPr>
      <w:r w:rsidRPr="00427BC1">
        <w:rPr>
          <w:b w:val="0"/>
          <w:color w:val="800080"/>
          <w:sz w:val="20"/>
        </w:rPr>
        <w:t>alokácia: 21 200 000 EUR</w:t>
      </w:r>
    </w:p>
    <w:p w:rsidR="0095065F" w:rsidRPr="00427BC1" w:rsidRDefault="0095065F" w:rsidP="0095065F">
      <w:pPr>
        <w:spacing w:before="0" w:after="0"/>
        <w:rPr>
          <w:color w:val="800080"/>
          <w:sz w:val="20"/>
        </w:rPr>
      </w:pPr>
    </w:p>
    <w:p w:rsidR="00F528B5" w:rsidRPr="00427BC1" w:rsidRDefault="00F528B5" w:rsidP="0095065F">
      <w:pPr>
        <w:spacing w:before="0" w:after="0"/>
        <w:rPr>
          <w:color w:val="800080"/>
          <w:sz w:val="20"/>
        </w:rPr>
      </w:pPr>
    </w:p>
    <w:p w:rsidR="0095065F" w:rsidRPr="00427BC1" w:rsidRDefault="00F3411D" w:rsidP="0095065F">
      <w:pPr>
        <w:spacing w:before="0" w:after="0"/>
        <w:rPr>
          <w:color w:val="800080"/>
          <w:sz w:val="20"/>
        </w:rPr>
      </w:pPr>
      <w:r w:rsidRPr="00427BC1">
        <w:rPr>
          <w:color w:val="800080"/>
          <w:sz w:val="20"/>
        </w:rPr>
        <w:t>viac informácií:</w:t>
      </w:r>
    </w:p>
    <w:p w:rsidR="0095065F" w:rsidRPr="00427BC1" w:rsidRDefault="00477686" w:rsidP="0095065F">
      <w:pPr>
        <w:spacing w:before="0" w:after="0"/>
        <w:rPr>
          <w:b w:val="0"/>
          <w:color w:val="800080"/>
          <w:sz w:val="20"/>
        </w:rPr>
      </w:pPr>
      <w:hyperlink r:id="rId9" w:history="1">
        <w:r w:rsidR="00F3411D" w:rsidRPr="00427BC1">
          <w:rPr>
            <w:rStyle w:val="Hypertextovprepojenie"/>
            <w:b w:val="0"/>
            <w:color w:val="800080"/>
            <w:sz w:val="20"/>
            <w:u w:val="none"/>
          </w:rPr>
          <w:t>http://www.economy.gov.sk/kod-vyzvy-kahr-21sp-1301/140581s</w:t>
        </w:r>
      </w:hyperlink>
      <w:r w:rsidR="00F3411D" w:rsidRPr="00427BC1">
        <w:rPr>
          <w:b w:val="0"/>
          <w:color w:val="800080"/>
          <w:sz w:val="20"/>
        </w:rPr>
        <w:t xml:space="preserve"> </w:t>
      </w:r>
    </w:p>
    <w:p w:rsidR="0095065F" w:rsidRPr="00427BC1" w:rsidRDefault="0095065F" w:rsidP="0095065F">
      <w:pPr>
        <w:spacing w:before="0" w:after="0"/>
        <w:rPr>
          <w:color w:val="800080"/>
          <w:sz w:val="20"/>
        </w:rPr>
      </w:pPr>
    </w:p>
    <w:p w:rsidR="0095065F" w:rsidRPr="00427BC1" w:rsidRDefault="0095065F" w:rsidP="0095065F">
      <w:pPr>
        <w:spacing w:before="0" w:after="0"/>
        <w:rPr>
          <w:color w:val="800080"/>
          <w:sz w:val="20"/>
        </w:rPr>
      </w:pPr>
    </w:p>
    <w:p w:rsidR="00150353" w:rsidRPr="00427BC1" w:rsidRDefault="00E169A8" w:rsidP="001F4AB6">
      <w:pPr>
        <w:spacing w:before="0" w:after="0" w:line="276" w:lineRule="auto"/>
        <w:rPr>
          <w:rStyle w:val="Hypertextovprepojenie"/>
          <w:color w:val="800080"/>
          <w:sz w:val="16"/>
          <w:szCs w:val="16"/>
        </w:rPr>
      </w:pPr>
      <w:r w:rsidRPr="00427BC1">
        <w:rPr>
          <w:color w:val="800080"/>
          <w:sz w:val="16"/>
          <w:szCs w:val="16"/>
        </w:rPr>
        <w:t xml:space="preserve">verejne sprístupnené dielo MEDIA COELI </w:t>
      </w:r>
      <w:r w:rsidRPr="00427BC1">
        <w:rPr>
          <w:color w:val="800080"/>
          <w:sz w:val="16"/>
          <w:szCs w:val="16"/>
          <w:vertAlign w:val="superscript"/>
        </w:rPr>
        <w:t>®</w:t>
      </w:r>
      <w:r w:rsidRPr="00427BC1">
        <w:rPr>
          <w:color w:val="800080"/>
          <w:sz w:val="16"/>
          <w:szCs w:val="16"/>
        </w:rPr>
        <w:t xml:space="preserve"> podmienky: </w:t>
      </w:r>
      <w:hyperlink r:id="rId10" w:history="1">
        <w:r w:rsidR="00AE59CA" w:rsidRPr="00427BC1">
          <w:rPr>
            <w:rStyle w:val="Hypertextovprepojenie"/>
            <w:color w:val="800080"/>
            <w:sz w:val="16"/>
            <w:szCs w:val="16"/>
          </w:rPr>
          <w:t>www.mediacoeli.sk</w:t>
        </w:r>
      </w:hyperlink>
    </w:p>
    <w:p w:rsidR="001F4AB6" w:rsidRPr="00427BC1" w:rsidRDefault="001F4AB6" w:rsidP="001F4AB6">
      <w:pPr>
        <w:spacing w:before="0" w:after="0" w:line="276" w:lineRule="auto"/>
        <w:rPr>
          <w:color w:val="800080"/>
          <w:sz w:val="16"/>
          <w:szCs w:val="16"/>
        </w:rPr>
      </w:pPr>
    </w:p>
    <w:sdt>
      <w:sdtPr>
        <w:rPr>
          <w:color w:val="800080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427BC1" w:rsidRDefault="000F69FA" w:rsidP="001F4AB6">
          <w:pPr>
            <w:spacing w:before="0" w:after="0" w:line="276" w:lineRule="auto"/>
            <w:rPr>
              <w:color w:val="800080"/>
              <w:sz w:val="16"/>
              <w:szCs w:val="16"/>
            </w:rPr>
          </w:pPr>
          <w:r w:rsidRPr="00427BC1">
            <w:rPr>
              <w:color w:val="800080"/>
              <w:sz w:val="16"/>
              <w:szCs w:val="16"/>
            </w:rPr>
            <w:t xml:space="preserve">Váš konzultant: </w:t>
          </w:r>
        </w:p>
        <w:p w:rsidR="00495077" w:rsidRPr="00427BC1" w:rsidRDefault="00495077" w:rsidP="001F4AB6">
          <w:pPr>
            <w:spacing w:before="0" w:after="0" w:line="276" w:lineRule="auto"/>
            <w:rPr>
              <w:color w:val="800080"/>
              <w:sz w:val="16"/>
              <w:szCs w:val="16"/>
            </w:rPr>
          </w:pPr>
        </w:p>
        <w:p w:rsidR="00093E63" w:rsidRPr="00427BC1" w:rsidRDefault="00093E63" w:rsidP="001F4AB6">
          <w:pPr>
            <w:spacing w:before="0" w:after="0" w:line="276" w:lineRule="auto"/>
            <w:rPr>
              <w:color w:val="800080"/>
              <w:sz w:val="16"/>
              <w:szCs w:val="16"/>
            </w:rPr>
          </w:pPr>
        </w:p>
        <w:p w:rsidR="000F69FA" w:rsidRPr="00427BC1" w:rsidRDefault="00477686" w:rsidP="001F4AB6">
          <w:pPr>
            <w:spacing w:before="0" w:after="0" w:line="276" w:lineRule="auto"/>
            <w:rPr>
              <w:color w:val="800080"/>
              <w:sz w:val="16"/>
              <w:szCs w:val="16"/>
            </w:rPr>
          </w:pPr>
        </w:p>
        <w:bookmarkEnd w:id="0" w:displacedByCustomXml="next"/>
      </w:sdtContent>
    </w:sdt>
    <w:sectPr w:rsidR="000F69FA" w:rsidRPr="00427BC1" w:rsidSect="006203D3">
      <w:headerReference w:type="default" r:id="rId11"/>
      <w:footerReference w:type="default" r:id="rId12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686" w:rsidRDefault="00477686" w:rsidP="00F4420D">
      <w:pPr>
        <w:spacing w:after="0"/>
      </w:pPr>
      <w:r>
        <w:separator/>
      </w:r>
    </w:p>
  </w:endnote>
  <w:endnote w:type="continuationSeparator" w:id="0">
    <w:p w:rsidR="00477686" w:rsidRDefault="00477686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477686" w:rsidRPr="00477686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477686" w:rsidRPr="00477686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  <w:p w:rsidR="00DC22FE" w:rsidRDefault="00DC22FE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  <w:p w:rsidR="00DC22FE" w:rsidRPr="009A5A3B" w:rsidRDefault="00DC22FE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686" w:rsidRDefault="00477686" w:rsidP="00F4420D">
      <w:pPr>
        <w:spacing w:after="0"/>
      </w:pPr>
      <w:r>
        <w:separator/>
      </w:r>
    </w:p>
  </w:footnote>
  <w:footnote w:type="continuationSeparator" w:id="0">
    <w:p w:rsidR="00477686" w:rsidRDefault="00477686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AFE" w:rsidRPr="009A5A3B" w:rsidRDefault="00F3411D" w:rsidP="00A36AFE">
    <w:pPr>
      <w:jc w:val="right"/>
      <w:rPr>
        <w:b w:val="0"/>
        <w:color w:val="A6A6A6" w:themeColor="background1" w:themeShade="A6"/>
        <w:sz w:val="16"/>
        <w:szCs w:val="16"/>
      </w:rPr>
    </w:pPr>
    <w:r>
      <w:rPr>
        <w:b w:val="0"/>
        <w:color w:val="A6A6A6" w:themeColor="background1" w:themeShade="A6"/>
        <w:sz w:val="16"/>
        <w:szCs w:val="16"/>
      </w:rPr>
      <w:t>dotacie energetika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12F62E22" wp14:editId="0954838E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cumentProtection w:edit="forms" w:enforcement="1" w:cryptProviderType="rsaFull" w:cryptAlgorithmClass="hash" w:cryptAlgorithmType="typeAny" w:cryptAlgorithmSid="4" w:cryptSpinCount="100000" w:hash="wOwMp7ZQlvX9npbVfGHa9yNDU4c=" w:salt="xFn6f9Nk3G9F6p6w4ZQJsw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70D1"/>
    <w:rsid w:val="000928EF"/>
    <w:rsid w:val="00093E63"/>
    <w:rsid w:val="000F69FA"/>
    <w:rsid w:val="00116E14"/>
    <w:rsid w:val="00135392"/>
    <w:rsid w:val="00150353"/>
    <w:rsid w:val="00157167"/>
    <w:rsid w:val="00164B21"/>
    <w:rsid w:val="00171F91"/>
    <w:rsid w:val="0018154F"/>
    <w:rsid w:val="001932A8"/>
    <w:rsid w:val="001F4AB6"/>
    <w:rsid w:val="00241D19"/>
    <w:rsid w:val="0028147B"/>
    <w:rsid w:val="00291AC2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427BC1"/>
    <w:rsid w:val="00447FFD"/>
    <w:rsid w:val="00460A9F"/>
    <w:rsid w:val="0047619C"/>
    <w:rsid w:val="00477686"/>
    <w:rsid w:val="00495077"/>
    <w:rsid w:val="004B073A"/>
    <w:rsid w:val="004B5637"/>
    <w:rsid w:val="004D5EC9"/>
    <w:rsid w:val="004E3C47"/>
    <w:rsid w:val="00504833"/>
    <w:rsid w:val="0052339A"/>
    <w:rsid w:val="00536A81"/>
    <w:rsid w:val="00542CC6"/>
    <w:rsid w:val="005642AF"/>
    <w:rsid w:val="005925B6"/>
    <w:rsid w:val="005A643E"/>
    <w:rsid w:val="005C0995"/>
    <w:rsid w:val="00602EF9"/>
    <w:rsid w:val="006203D3"/>
    <w:rsid w:val="00645C24"/>
    <w:rsid w:val="00673F90"/>
    <w:rsid w:val="00681C33"/>
    <w:rsid w:val="00694ED6"/>
    <w:rsid w:val="006B6987"/>
    <w:rsid w:val="006E733F"/>
    <w:rsid w:val="0072638E"/>
    <w:rsid w:val="00736B3E"/>
    <w:rsid w:val="007617E7"/>
    <w:rsid w:val="00787A94"/>
    <w:rsid w:val="007C3213"/>
    <w:rsid w:val="00804257"/>
    <w:rsid w:val="00847477"/>
    <w:rsid w:val="00854341"/>
    <w:rsid w:val="00894C03"/>
    <w:rsid w:val="008B031E"/>
    <w:rsid w:val="008B6A15"/>
    <w:rsid w:val="008D6AAF"/>
    <w:rsid w:val="008E1621"/>
    <w:rsid w:val="0090074C"/>
    <w:rsid w:val="00903B51"/>
    <w:rsid w:val="00926216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157B4"/>
    <w:rsid w:val="00A36AFE"/>
    <w:rsid w:val="00AA5082"/>
    <w:rsid w:val="00AE59CA"/>
    <w:rsid w:val="00B43241"/>
    <w:rsid w:val="00BE4284"/>
    <w:rsid w:val="00BF6324"/>
    <w:rsid w:val="00BF7C27"/>
    <w:rsid w:val="00C84B9F"/>
    <w:rsid w:val="00C869DB"/>
    <w:rsid w:val="00CA4707"/>
    <w:rsid w:val="00CC3E8D"/>
    <w:rsid w:val="00CD484A"/>
    <w:rsid w:val="00D0790B"/>
    <w:rsid w:val="00D10615"/>
    <w:rsid w:val="00D51B96"/>
    <w:rsid w:val="00D80350"/>
    <w:rsid w:val="00DB0B54"/>
    <w:rsid w:val="00DC22FE"/>
    <w:rsid w:val="00E169A8"/>
    <w:rsid w:val="00E268DD"/>
    <w:rsid w:val="00E26E26"/>
    <w:rsid w:val="00E8111B"/>
    <w:rsid w:val="00EA59F7"/>
    <w:rsid w:val="00EC3558"/>
    <w:rsid w:val="00ED751C"/>
    <w:rsid w:val="00F04A00"/>
    <w:rsid w:val="00F10D78"/>
    <w:rsid w:val="00F25685"/>
    <w:rsid w:val="00F3411D"/>
    <w:rsid w:val="00F4420D"/>
    <w:rsid w:val="00F528B5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paragraph" w:customStyle="1" w:styleId="Default">
    <w:name w:val="Default"/>
    <w:rsid w:val="00F3411D"/>
    <w:pPr>
      <w:autoSpaceDE w:val="0"/>
      <w:autoSpaceDN w:val="0"/>
      <w:adjustRightInd w:val="0"/>
      <w:spacing w:before="0" w:after="0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paragraph" w:customStyle="1" w:styleId="Default">
    <w:name w:val="Default"/>
    <w:rsid w:val="00F3411D"/>
    <w:pPr>
      <w:autoSpaceDE w:val="0"/>
      <w:autoSpaceDN w:val="0"/>
      <w:adjustRightInd w:val="0"/>
      <w:spacing w:before="0" w:after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mediacoeli.sk/detail-29-mediacoeli_Licen&#269;n&#225;_dohoda_na_verejne_spr&#237;stupnen&#233;_diela_MEDIA_COELI_&#174;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economy.gov.sk/kod-vyzvy-kahr-21sp-1301/140581s" TargetMode="Externa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670F02"/>
    <w:rsid w:val="00677726"/>
    <w:rsid w:val="00717489"/>
    <w:rsid w:val="0086398C"/>
    <w:rsid w:val="00A3700D"/>
    <w:rsid w:val="00A90604"/>
    <w:rsid w:val="00D85B81"/>
    <w:rsid w:val="00D91FD6"/>
    <w:rsid w:val="00DE406D"/>
    <w:rsid w:val="00E43644"/>
    <w:rsid w:val="00E52C02"/>
    <w:rsid w:val="00EC78B3"/>
    <w:rsid w:val="00F57172"/>
    <w:rsid w:val="00FE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9FB1075-4114-414D-8A1E-4EE0DC7B7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Dotácie na zvyšovanie energetickej efektívnosti na strane výroby aj spotreby a zavádzanie progresívnych technológií v energetike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3787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Dotácie na zvyšovanie energetickej efektívnosti na strane výroby aj spotreby a zavádzanie progresívnych technológií v energetike</dc:title>
  <dc:creator>MEDIA COELI ®</dc:creator>
  <cp:lastModifiedBy>Milena Mrvová</cp:lastModifiedBy>
  <cp:revision>6</cp:revision>
  <cp:lastPrinted>2013-05-27T16:41:00Z</cp:lastPrinted>
  <dcterms:created xsi:type="dcterms:W3CDTF">2013-05-27T16:13:00Z</dcterms:created>
  <dcterms:modified xsi:type="dcterms:W3CDTF">2013-05-27T16:42:00Z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