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01DB1" w:rsidRDefault="00357DD7" w:rsidP="0095065F">
      <w:pPr>
        <w:spacing w:before="0" w:after="0"/>
        <w:rPr>
          <w:color w:val="FF3399"/>
          <w:sz w:val="18"/>
          <w:szCs w:val="18"/>
        </w:rPr>
      </w:pPr>
    </w:p>
    <w:p w:rsidR="006203D3" w:rsidRPr="00101DB1" w:rsidRDefault="006203D3" w:rsidP="0095065F">
      <w:pPr>
        <w:spacing w:before="0" w:after="0"/>
        <w:rPr>
          <w:color w:val="FF3399"/>
          <w:sz w:val="18"/>
          <w:szCs w:val="18"/>
        </w:rPr>
      </w:pPr>
    </w:p>
    <w:p w:rsidR="00F65B5B" w:rsidRPr="00101DB1" w:rsidRDefault="00F65B5B" w:rsidP="0095065F">
      <w:pPr>
        <w:spacing w:before="0" w:after="0"/>
        <w:rPr>
          <w:color w:val="FF3399"/>
          <w:sz w:val="18"/>
          <w:szCs w:val="18"/>
        </w:rPr>
      </w:pPr>
    </w:p>
    <w:p w:rsidR="00976F00" w:rsidRPr="00101DB1" w:rsidRDefault="00976F00" w:rsidP="00FB5963">
      <w:pPr>
        <w:spacing w:before="0" w:after="0"/>
        <w:jc w:val="both"/>
        <w:rPr>
          <w:color w:val="FF3399"/>
          <w:sz w:val="18"/>
          <w:szCs w:val="18"/>
        </w:rPr>
      </w:pPr>
    </w:p>
    <w:p w:rsidR="00584FAB" w:rsidRPr="00101DB1" w:rsidRDefault="00584FAB" w:rsidP="00FB5963">
      <w:p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Plán riadenia rizík</w:t>
      </w:r>
    </w:p>
    <w:p w:rsidR="00CC57FC" w:rsidRPr="00101DB1" w:rsidRDefault="00CC57FC" w:rsidP="00FB5963">
      <w:pPr>
        <w:spacing w:before="0" w:after="0"/>
        <w:jc w:val="both"/>
        <w:rPr>
          <w:color w:val="FF3399"/>
          <w:sz w:val="18"/>
          <w:szCs w:val="18"/>
        </w:rPr>
      </w:pPr>
    </w:p>
    <w:p w:rsidR="00584FAB" w:rsidRPr="00101DB1" w:rsidRDefault="00584FAB" w:rsidP="00FB5963">
      <w:p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Zavádzanie nových foriem, služieb, produktov, systému, ... prináša so sebou vždy nejaké nebezpečenstvá a neistoty, ktoré je veľmi dobré identifikovať, odhadnúť, spoznať, alebo aspoň tušiť a vopred preventívne v projekte pôsobiť s cieľom ich odstránenia, alebo zmiernenia dopadov.</w:t>
      </w:r>
    </w:p>
    <w:p w:rsidR="006048B5" w:rsidRPr="00101DB1" w:rsidRDefault="006048B5" w:rsidP="00FB5963">
      <w:pPr>
        <w:spacing w:before="0" w:after="0"/>
        <w:jc w:val="both"/>
        <w:rPr>
          <w:color w:val="FF3399"/>
          <w:sz w:val="18"/>
          <w:szCs w:val="18"/>
        </w:rPr>
      </w:pPr>
    </w:p>
    <w:p w:rsidR="006048B5" w:rsidRPr="00101DB1" w:rsidRDefault="00FB5963" w:rsidP="00FB5963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Určenie potrebných podkladov</w:t>
      </w:r>
    </w:p>
    <w:p w:rsidR="00FE6F0D" w:rsidRPr="00101DB1" w:rsidRDefault="00FB5963" w:rsidP="00FE6F0D">
      <w:pPr>
        <w:pStyle w:val="Odsekzoznamu"/>
        <w:numPr>
          <w:ilvl w:val="0"/>
          <w:numId w:val="2"/>
        </w:numPr>
        <w:spacing w:before="0" w:after="0"/>
        <w:jc w:val="both"/>
        <w:rPr>
          <w:b w:val="0"/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Pred samotným naplánovaním riadenia rizík je potrebné zhromaždiť relevantné podklady napríklad: štruktúru členenia prvkov v projekte, definovanie prác, zdrojov a nákladov, rozpočet, identifikáciu zdrojov, definovanie úloh a zodpovednosti pri riadení rizík a podobne.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b w:val="0"/>
          <w:color w:val="FF3399"/>
          <w:sz w:val="18"/>
          <w:szCs w:val="18"/>
        </w:rPr>
      </w:pPr>
    </w:p>
    <w:p w:rsidR="000E44D7" w:rsidRPr="00101DB1" w:rsidRDefault="000E44D7" w:rsidP="000E44D7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Určenie prístupu k riadeniu rizík</w:t>
      </w:r>
    </w:p>
    <w:p w:rsidR="000E44D7" w:rsidRPr="00101DB1" w:rsidRDefault="00705DE6" w:rsidP="000E44D7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 xml:space="preserve">Určíme vhodné spôsoby </w:t>
      </w:r>
      <w:r w:rsidR="00B65B65" w:rsidRPr="00101DB1">
        <w:rPr>
          <w:b w:val="0"/>
          <w:color w:val="FF3399"/>
          <w:sz w:val="18"/>
          <w:szCs w:val="18"/>
        </w:rPr>
        <w:t xml:space="preserve">a postupy </w:t>
      </w:r>
      <w:r w:rsidRPr="00101DB1">
        <w:rPr>
          <w:b w:val="0"/>
          <w:color w:val="FF3399"/>
          <w:sz w:val="18"/>
          <w:szCs w:val="18"/>
        </w:rPr>
        <w:t>odhalenia a určenia rizík, spôsob analýzy rizika, metodiku vyhodnocovania dopadov, intervaly aktualizácie stavu zmierňovania rizík, určenie spôsobu zachytenia vo vedomostnej základni, ...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071255" w:rsidRPr="00101DB1" w:rsidRDefault="00071255" w:rsidP="00071255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Identifikácia rizík</w:t>
      </w:r>
    </w:p>
    <w:p w:rsidR="00071255" w:rsidRPr="00101DB1" w:rsidRDefault="00B65B65" w:rsidP="00071255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 xml:space="preserve">Riziká identifikujeme rôznymi </w:t>
      </w:r>
      <w:r w:rsidR="008C48FB" w:rsidRPr="00101DB1">
        <w:rPr>
          <w:b w:val="0"/>
          <w:color w:val="FF3399"/>
          <w:sz w:val="18"/>
          <w:szCs w:val="18"/>
        </w:rPr>
        <w:t>nezávislými spôsobmi, najmenej dvomi. Môžeme využiť stretnutia projektového tímu, vytvorenie nezainteresovanej pracovnej skupiny ( treba dopredu uvážiť mieru informovanosti ), rozhovory s </w:t>
      </w:r>
      <w:r w:rsidR="008C48FB" w:rsidRPr="00101DB1">
        <w:rPr>
          <w:color w:val="FF3399"/>
          <w:sz w:val="18"/>
          <w:szCs w:val="18"/>
        </w:rPr>
        <w:t>expertmi</w:t>
      </w:r>
      <w:r w:rsidR="008C48FB" w:rsidRPr="00101DB1">
        <w:rPr>
          <w:b w:val="0"/>
          <w:color w:val="FF3399"/>
          <w:sz w:val="18"/>
          <w:szCs w:val="18"/>
        </w:rPr>
        <w:t xml:space="preserve"> v rôznych odboroch</w:t>
      </w:r>
      <w:r w:rsidR="00F07E4D" w:rsidRPr="00101DB1">
        <w:rPr>
          <w:b w:val="0"/>
          <w:color w:val="FF3399"/>
          <w:sz w:val="18"/>
          <w:szCs w:val="18"/>
        </w:rPr>
        <w:t xml:space="preserve"> a zainteresovanými skupinami</w:t>
      </w:r>
      <w:r w:rsidR="008C48FB" w:rsidRPr="00101DB1">
        <w:rPr>
          <w:b w:val="0"/>
          <w:color w:val="FF3399"/>
          <w:sz w:val="18"/>
          <w:szCs w:val="18"/>
        </w:rPr>
        <w:t>, nemala by chýbať analýza historického vývoja podobných projektov ( polarizovane: veľmi úspešné a hlavne tie neúspešné ), ....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4E3B7F" w:rsidRPr="00101DB1" w:rsidRDefault="004E3B7F" w:rsidP="004E3B7F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Vyhodnotenie rizík</w:t>
      </w:r>
    </w:p>
    <w:p w:rsidR="004E3B7F" w:rsidRPr="00101DB1" w:rsidRDefault="00425FF9" w:rsidP="004E3B7F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Pri identifikovaných rizikách určíme mieru závažnosti vplyvu na projekt, hlavne v kategóriách: pravdepodobnosť výskytu a mier</w:t>
      </w:r>
      <w:r w:rsidR="00E80507" w:rsidRPr="00101DB1">
        <w:rPr>
          <w:b w:val="0"/>
          <w:color w:val="FF3399"/>
          <w:sz w:val="18"/>
          <w:szCs w:val="18"/>
        </w:rPr>
        <w:t>a</w:t>
      </w:r>
      <w:r w:rsidRPr="00101DB1">
        <w:rPr>
          <w:b w:val="0"/>
          <w:color w:val="FF3399"/>
          <w:sz w:val="18"/>
          <w:szCs w:val="18"/>
        </w:rPr>
        <w:t xml:space="preserve"> vplyvu na projekt.</w:t>
      </w:r>
      <w:r w:rsidR="005B1C95" w:rsidRPr="00101DB1">
        <w:rPr>
          <w:b w:val="0"/>
          <w:color w:val="FF3399"/>
          <w:sz w:val="18"/>
          <w:szCs w:val="18"/>
        </w:rPr>
        <w:t xml:space="preserve"> 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0E44D7" w:rsidRPr="00101DB1" w:rsidRDefault="000E44D7" w:rsidP="000E44D7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Určenie hlavných rizík projektu</w:t>
      </w:r>
    </w:p>
    <w:p w:rsidR="005B1C95" w:rsidRPr="00101DB1" w:rsidRDefault="000E44D7" w:rsidP="000E44D7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Spomedzi všetkých rizikových faktorov projektu, ktoré sme schopní identifikovať, vyberieme 3 – 5 najrizikovejších faktorov, ktoré by mohli ohroziť, alebo výrazne negatívne ovplyvniť výsledok projektu.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5B1C95" w:rsidRPr="00101DB1" w:rsidRDefault="005B1C95" w:rsidP="005B1C95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Posúdenie hlavných rizík</w:t>
      </w:r>
    </w:p>
    <w:p w:rsidR="000E44D7" w:rsidRPr="00101DB1" w:rsidRDefault="00AE772F" w:rsidP="005B1C95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 xml:space="preserve">Po identifikácii a určení hlavných rizík projektu posúdime mieru rizikovosti celého projektu a zvážime uskutočnenie celého projektu, jeho odsunutie do času zamedzenia alebo zníženia </w:t>
      </w:r>
      <w:r w:rsidR="000E44D7" w:rsidRPr="00101DB1">
        <w:rPr>
          <w:b w:val="0"/>
          <w:color w:val="FF3399"/>
          <w:sz w:val="18"/>
          <w:szCs w:val="18"/>
        </w:rPr>
        <w:t xml:space="preserve"> </w:t>
      </w:r>
      <w:r w:rsidRPr="00101DB1">
        <w:rPr>
          <w:b w:val="0"/>
          <w:color w:val="FF3399"/>
          <w:sz w:val="18"/>
          <w:szCs w:val="18"/>
        </w:rPr>
        <w:t>hlavných rizík, alebo pokračovanie projektu.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5B1C95" w:rsidRPr="00101DB1" w:rsidRDefault="005B1C95" w:rsidP="005B1C95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Zamedzenie a znižovanie rizík</w:t>
      </w:r>
    </w:p>
    <w:p w:rsidR="005B1C95" w:rsidRPr="00101DB1" w:rsidRDefault="005F53F1" w:rsidP="005B1C95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Určíme najúčinnejšie spôsoby eliminácie a zmiernenia jednotlivých hlavných rizík a dopad opatrení na rozpočet projektu.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5B1C95" w:rsidRPr="00101DB1" w:rsidRDefault="005B1C95" w:rsidP="005B1C95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Sledovanie vývoja rizík</w:t>
      </w:r>
    </w:p>
    <w:p w:rsidR="009D0EC1" w:rsidRPr="00101DB1" w:rsidRDefault="009D0EC1" w:rsidP="009D0EC1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Určíme spôsob aktívneho sledovania vývoja hlavných rizikových faktorov s doplnením potrebných krokov do harmonogramu celého projektu.</w:t>
      </w:r>
    </w:p>
    <w:p w:rsidR="00F65B5B" w:rsidRPr="00101DB1" w:rsidRDefault="00F65B5B" w:rsidP="00F65B5B">
      <w:pPr>
        <w:pStyle w:val="Odsekzoznamu"/>
        <w:spacing w:before="0" w:after="0"/>
        <w:ind w:left="1080"/>
        <w:jc w:val="both"/>
        <w:rPr>
          <w:color w:val="FF3399"/>
          <w:sz w:val="18"/>
          <w:szCs w:val="18"/>
        </w:rPr>
      </w:pPr>
    </w:p>
    <w:p w:rsidR="00570C0F" w:rsidRPr="00101DB1" w:rsidRDefault="00570C0F" w:rsidP="00570C0F">
      <w:pPr>
        <w:pStyle w:val="Odsekzoznamu"/>
        <w:numPr>
          <w:ilvl w:val="0"/>
          <w:numId w:val="1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Register rizík</w:t>
      </w:r>
    </w:p>
    <w:p w:rsidR="000A53F2" w:rsidRPr="00101DB1" w:rsidRDefault="00570C0F" w:rsidP="00570C0F">
      <w:pPr>
        <w:pStyle w:val="Odsekzoznamu"/>
        <w:numPr>
          <w:ilvl w:val="0"/>
          <w:numId w:val="2"/>
        </w:num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Zavedieme register rizík aj so sledovaním súvisiacich krokov na zmiernenie. Do registra rizík okrem hlavných rizík môžeme uviesť aj ďalšie riziká, ktorých eliminácia a zmierňovanie sa bude riešiť priebežne</w:t>
      </w:r>
      <w:r w:rsidR="000A53F2" w:rsidRPr="00101DB1">
        <w:rPr>
          <w:b w:val="0"/>
          <w:color w:val="FF3399"/>
          <w:sz w:val="18"/>
          <w:szCs w:val="18"/>
        </w:rPr>
        <w:t>.</w:t>
      </w:r>
    </w:p>
    <w:p w:rsidR="000A53F2" w:rsidRPr="00101DB1" w:rsidRDefault="000A53F2" w:rsidP="000A53F2">
      <w:pPr>
        <w:spacing w:before="0" w:after="0"/>
        <w:jc w:val="both"/>
        <w:rPr>
          <w:b w:val="0"/>
          <w:color w:val="FF3399"/>
          <w:sz w:val="18"/>
          <w:szCs w:val="18"/>
        </w:rPr>
      </w:pPr>
    </w:p>
    <w:p w:rsidR="000A53F2" w:rsidRPr="00101DB1" w:rsidRDefault="000A53F2" w:rsidP="000A53F2">
      <w:pPr>
        <w:spacing w:before="0" w:after="0"/>
        <w:jc w:val="both"/>
        <w:rPr>
          <w:color w:val="FF3399"/>
          <w:sz w:val="18"/>
          <w:szCs w:val="18"/>
        </w:rPr>
      </w:pPr>
      <w:r w:rsidRPr="00101DB1">
        <w:rPr>
          <w:color w:val="FF3399"/>
          <w:sz w:val="18"/>
          <w:szCs w:val="18"/>
        </w:rPr>
        <w:t>Výstupy:</w:t>
      </w:r>
    </w:p>
    <w:p w:rsidR="00C20DA2" w:rsidRPr="00101DB1" w:rsidRDefault="00C20DA2" w:rsidP="00C20DA2">
      <w:pPr>
        <w:pStyle w:val="Odsekzoznamu"/>
        <w:numPr>
          <w:ilvl w:val="0"/>
          <w:numId w:val="5"/>
        </w:numPr>
        <w:spacing w:before="0" w:after="0"/>
        <w:jc w:val="both"/>
        <w:rPr>
          <w:b w:val="0"/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Vyhodnotenie rizík</w:t>
      </w:r>
    </w:p>
    <w:p w:rsidR="00C20DA2" w:rsidRPr="00101DB1" w:rsidRDefault="00C20DA2" w:rsidP="00C20DA2">
      <w:pPr>
        <w:pStyle w:val="Odsekzoznamu"/>
        <w:numPr>
          <w:ilvl w:val="0"/>
          <w:numId w:val="4"/>
        </w:numPr>
        <w:spacing w:before="0" w:after="0"/>
        <w:jc w:val="both"/>
        <w:rPr>
          <w:b w:val="0"/>
          <w:color w:val="FF3399"/>
          <w:sz w:val="18"/>
          <w:szCs w:val="18"/>
        </w:rPr>
      </w:pPr>
      <w:r w:rsidRPr="00101DB1">
        <w:rPr>
          <w:b w:val="0"/>
          <w:color w:val="FF3399"/>
          <w:sz w:val="18"/>
          <w:szCs w:val="18"/>
        </w:rPr>
        <w:t>Register rizík</w:t>
      </w:r>
    </w:p>
    <w:p w:rsidR="0095065F" w:rsidRPr="00101DB1" w:rsidRDefault="0095065F" w:rsidP="00FB5963">
      <w:pPr>
        <w:spacing w:before="0" w:after="0"/>
        <w:jc w:val="both"/>
        <w:rPr>
          <w:b w:val="0"/>
          <w:color w:val="FF3399"/>
          <w:sz w:val="18"/>
          <w:szCs w:val="18"/>
        </w:rPr>
      </w:pPr>
    </w:p>
    <w:p w:rsidR="0095065F" w:rsidRPr="00101DB1" w:rsidRDefault="0095065F" w:rsidP="00FB5963">
      <w:pPr>
        <w:spacing w:before="0" w:after="0"/>
        <w:jc w:val="both"/>
        <w:rPr>
          <w:color w:val="FF3399"/>
          <w:sz w:val="18"/>
          <w:szCs w:val="18"/>
        </w:rPr>
      </w:pPr>
    </w:p>
    <w:p w:rsidR="00150353" w:rsidRPr="00101DB1" w:rsidRDefault="00E169A8" w:rsidP="001F4AB6">
      <w:pPr>
        <w:spacing w:before="0" w:after="0" w:line="276" w:lineRule="auto"/>
        <w:rPr>
          <w:rStyle w:val="Hypertextovprepojenie"/>
          <w:color w:val="FF3399"/>
          <w:sz w:val="16"/>
          <w:szCs w:val="16"/>
        </w:rPr>
      </w:pPr>
      <w:r w:rsidRPr="00101DB1">
        <w:rPr>
          <w:color w:val="FF3399"/>
          <w:sz w:val="16"/>
          <w:szCs w:val="16"/>
        </w:rPr>
        <w:t xml:space="preserve">verejne sprístupnené dielo MEDIA COELI </w:t>
      </w:r>
      <w:r w:rsidRPr="00101DB1">
        <w:rPr>
          <w:color w:val="FF3399"/>
          <w:sz w:val="16"/>
          <w:szCs w:val="16"/>
          <w:vertAlign w:val="superscript"/>
        </w:rPr>
        <w:t>®</w:t>
      </w:r>
      <w:r w:rsidRPr="00101DB1">
        <w:rPr>
          <w:color w:val="FF3399"/>
          <w:sz w:val="16"/>
          <w:szCs w:val="16"/>
        </w:rPr>
        <w:t xml:space="preserve"> podmienky: </w:t>
      </w:r>
      <w:hyperlink r:id="rId10" w:history="1">
        <w:r w:rsidR="00AE59CA" w:rsidRPr="00101DB1">
          <w:rPr>
            <w:rStyle w:val="Hypertextovprepojenie"/>
            <w:color w:val="FF3399"/>
            <w:sz w:val="16"/>
            <w:szCs w:val="16"/>
          </w:rPr>
          <w:t>www.mediacoeli.sk</w:t>
        </w:r>
      </w:hyperlink>
    </w:p>
    <w:p w:rsidR="001F4AB6" w:rsidRPr="00101DB1" w:rsidRDefault="001F4AB6" w:rsidP="001F4AB6">
      <w:pPr>
        <w:spacing w:before="0" w:after="0" w:line="276" w:lineRule="auto"/>
        <w:rPr>
          <w:color w:val="FF3399"/>
          <w:sz w:val="16"/>
          <w:szCs w:val="16"/>
        </w:rPr>
      </w:pPr>
    </w:p>
    <w:sdt>
      <w:sdtPr>
        <w:rPr>
          <w:color w:val="FF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01DB1" w:rsidRDefault="000F69FA" w:rsidP="001F4AB6">
          <w:pPr>
            <w:spacing w:before="0" w:after="0" w:line="276" w:lineRule="auto"/>
            <w:rPr>
              <w:color w:val="FF3399"/>
              <w:sz w:val="16"/>
              <w:szCs w:val="16"/>
            </w:rPr>
          </w:pPr>
          <w:r w:rsidRPr="00101DB1">
            <w:rPr>
              <w:color w:val="FF3399"/>
              <w:sz w:val="16"/>
              <w:szCs w:val="16"/>
            </w:rPr>
            <w:t xml:space="preserve">Váš konzultant: </w:t>
          </w:r>
        </w:p>
        <w:p w:rsidR="00495077" w:rsidRPr="00101DB1" w:rsidRDefault="00495077" w:rsidP="001F4AB6">
          <w:pPr>
            <w:spacing w:before="0" w:after="0" w:line="276" w:lineRule="auto"/>
            <w:rPr>
              <w:color w:val="FF3399"/>
              <w:sz w:val="16"/>
              <w:szCs w:val="16"/>
            </w:rPr>
          </w:pPr>
        </w:p>
        <w:p w:rsidR="00093E63" w:rsidRPr="00101DB1" w:rsidRDefault="00093E63" w:rsidP="001F4AB6">
          <w:pPr>
            <w:spacing w:before="0" w:after="0" w:line="276" w:lineRule="auto"/>
            <w:rPr>
              <w:color w:val="FF3399"/>
              <w:sz w:val="16"/>
              <w:szCs w:val="16"/>
            </w:rPr>
          </w:pPr>
        </w:p>
        <w:p w:rsidR="000F69FA" w:rsidRPr="00101DB1" w:rsidRDefault="00910413" w:rsidP="001F4AB6">
          <w:pPr>
            <w:spacing w:before="0" w:after="0" w:line="276" w:lineRule="auto"/>
            <w:rPr>
              <w:color w:val="FF3399"/>
              <w:sz w:val="18"/>
              <w:szCs w:val="18"/>
            </w:rPr>
          </w:pPr>
        </w:p>
        <w:bookmarkEnd w:id="0" w:displacedByCustomXml="next"/>
      </w:sdtContent>
    </w:sdt>
    <w:sectPr w:rsidR="000F69FA" w:rsidRPr="00101DB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413" w:rsidRDefault="00910413" w:rsidP="00F4420D">
      <w:pPr>
        <w:spacing w:after="0"/>
      </w:pPr>
      <w:r>
        <w:separator/>
      </w:r>
    </w:p>
  </w:endnote>
  <w:endnote w:type="continuationSeparator" w:id="0">
    <w:p w:rsidR="00910413" w:rsidRDefault="00910413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10413" w:rsidRPr="00910413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10413" w:rsidRPr="00910413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413" w:rsidRDefault="00910413" w:rsidP="00F4420D">
      <w:pPr>
        <w:spacing w:after="0"/>
      </w:pPr>
      <w:r>
        <w:separator/>
      </w:r>
    </w:p>
  </w:footnote>
  <w:footnote w:type="continuationSeparator" w:id="0">
    <w:p w:rsidR="00910413" w:rsidRDefault="00910413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CB9" w:rsidRPr="00C64CB9" w:rsidRDefault="00C64CB9" w:rsidP="00C64CB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C64CB9">
      <w:rPr>
        <w:color w:val="A6A6A6" w:themeColor="background1" w:themeShade="A6"/>
        <w:sz w:val="16"/>
        <w:szCs w:val="16"/>
      </w:rPr>
      <w:t>Plán riadenia rizík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78FC428" wp14:editId="116531B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0.9pt;height:10.9pt" o:bullet="t">
        <v:imagedata r:id="rId1" o:title="msoE04B"/>
      </v:shape>
    </w:pict>
  </w:numPicBullet>
  <w:abstractNum w:abstractNumId="0">
    <w:nsid w:val="073C4204"/>
    <w:multiLevelType w:val="hybridMultilevel"/>
    <w:tmpl w:val="A3BCE1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23D1A"/>
    <w:multiLevelType w:val="hybridMultilevel"/>
    <w:tmpl w:val="8716F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07566"/>
    <w:multiLevelType w:val="hybridMultilevel"/>
    <w:tmpl w:val="94F0682C"/>
    <w:lvl w:ilvl="0" w:tplc="041B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BF0BB1"/>
    <w:multiLevelType w:val="hybridMultilevel"/>
    <w:tmpl w:val="64404280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AD3125"/>
    <w:multiLevelType w:val="hybridMultilevel"/>
    <w:tmpl w:val="868A060A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forms" w:enforcement="1" w:cryptProviderType="rsaFull" w:cryptAlgorithmClass="hash" w:cryptAlgorithmType="typeAny" w:cryptAlgorithmSid="4" w:cryptSpinCount="100000" w:hash="rEST7XCfCrf99xbD0WK/3kN6oPY=" w:salt="CPjL2moRWQCI9JKh87atp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17C5C"/>
    <w:rsid w:val="00054332"/>
    <w:rsid w:val="00056D9E"/>
    <w:rsid w:val="00071255"/>
    <w:rsid w:val="000770D1"/>
    <w:rsid w:val="000928EF"/>
    <w:rsid w:val="00093E63"/>
    <w:rsid w:val="000A53F2"/>
    <w:rsid w:val="000E44D7"/>
    <w:rsid w:val="000F69FA"/>
    <w:rsid w:val="00101DB1"/>
    <w:rsid w:val="00116E14"/>
    <w:rsid w:val="00135392"/>
    <w:rsid w:val="00150353"/>
    <w:rsid w:val="00157167"/>
    <w:rsid w:val="00164B21"/>
    <w:rsid w:val="00171F91"/>
    <w:rsid w:val="0018154F"/>
    <w:rsid w:val="001932A8"/>
    <w:rsid w:val="0019649D"/>
    <w:rsid w:val="001F4AB6"/>
    <w:rsid w:val="00241D19"/>
    <w:rsid w:val="0028147B"/>
    <w:rsid w:val="002E748A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25FF9"/>
    <w:rsid w:val="00460A9F"/>
    <w:rsid w:val="0047619C"/>
    <w:rsid w:val="00495077"/>
    <w:rsid w:val="004B073A"/>
    <w:rsid w:val="004B5637"/>
    <w:rsid w:val="004C1665"/>
    <w:rsid w:val="004D5EC9"/>
    <w:rsid w:val="004E3B7F"/>
    <w:rsid w:val="004E3C47"/>
    <w:rsid w:val="00504833"/>
    <w:rsid w:val="0052339A"/>
    <w:rsid w:val="00536A81"/>
    <w:rsid w:val="00542CC6"/>
    <w:rsid w:val="00570C0F"/>
    <w:rsid w:val="00584FAB"/>
    <w:rsid w:val="005925B6"/>
    <w:rsid w:val="005A643E"/>
    <w:rsid w:val="005B1C95"/>
    <w:rsid w:val="005F53F1"/>
    <w:rsid w:val="00602EF9"/>
    <w:rsid w:val="006048B5"/>
    <w:rsid w:val="006203D3"/>
    <w:rsid w:val="00645C24"/>
    <w:rsid w:val="006542E3"/>
    <w:rsid w:val="00673F90"/>
    <w:rsid w:val="00681C33"/>
    <w:rsid w:val="00692265"/>
    <w:rsid w:val="006B6987"/>
    <w:rsid w:val="00705DE6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C48FB"/>
    <w:rsid w:val="008D6AAF"/>
    <w:rsid w:val="008E1621"/>
    <w:rsid w:val="0090074C"/>
    <w:rsid w:val="00903B51"/>
    <w:rsid w:val="00910413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D0EC1"/>
    <w:rsid w:val="00A157B4"/>
    <w:rsid w:val="00A36AFE"/>
    <w:rsid w:val="00AA5082"/>
    <w:rsid w:val="00AE59CA"/>
    <w:rsid w:val="00AE772F"/>
    <w:rsid w:val="00B36300"/>
    <w:rsid w:val="00B43241"/>
    <w:rsid w:val="00B5638E"/>
    <w:rsid w:val="00B65B65"/>
    <w:rsid w:val="00BE4284"/>
    <w:rsid w:val="00BF6324"/>
    <w:rsid w:val="00BF7C27"/>
    <w:rsid w:val="00C20DA2"/>
    <w:rsid w:val="00C64CB9"/>
    <w:rsid w:val="00C84B9F"/>
    <w:rsid w:val="00C869DB"/>
    <w:rsid w:val="00CA4707"/>
    <w:rsid w:val="00CC57FC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0507"/>
    <w:rsid w:val="00E8111B"/>
    <w:rsid w:val="00EA59F7"/>
    <w:rsid w:val="00EC3558"/>
    <w:rsid w:val="00ED751C"/>
    <w:rsid w:val="00F04A00"/>
    <w:rsid w:val="00F07E4D"/>
    <w:rsid w:val="00F10D78"/>
    <w:rsid w:val="00F4420D"/>
    <w:rsid w:val="00F65B5B"/>
    <w:rsid w:val="00F92162"/>
    <w:rsid w:val="00FB5963"/>
    <w:rsid w:val="00FD2F5D"/>
    <w:rsid w:val="00FE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FB59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FB5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744D13"/>
    <w:rsid w:val="0086398C"/>
    <w:rsid w:val="00A3700D"/>
    <w:rsid w:val="00C30BC3"/>
    <w:rsid w:val="00CB2046"/>
    <w:rsid w:val="00CF7D0A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7C9981-5F1C-42B1-BB60-8C876F7DC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rizík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rizík</dc:title>
  <dc:creator>MEDIA COELI ®</dc:creator>
  <cp:lastModifiedBy>Milena Mrvová</cp:lastModifiedBy>
  <cp:revision>26</cp:revision>
  <cp:lastPrinted>2013-02-17T22:39:00Z</cp:lastPrinted>
  <dcterms:created xsi:type="dcterms:W3CDTF">2013-02-17T13:16:00Z</dcterms:created>
  <dcterms:modified xsi:type="dcterms:W3CDTF">2013-02-17T22:40:00Z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